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838" w:rsidRPr="00C03838" w:rsidRDefault="00C03838" w:rsidP="00C03838">
      <w:pPr>
        <w:spacing w:after="240" w:line="240" w:lineRule="auto"/>
        <w:rPr>
          <w:rFonts w:eastAsia="Times New Roman" w:cs="Times New Roman"/>
          <w:sz w:val="23"/>
          <w:szCs w:val="23"/>
        </w:rPr>
      </w:pPr>
      <w:r w:rsidRPr="00C03838">
        <w:rPr>
          <w:rFonts w:eastAsia="Times New Roman" w:cs="Times New Roman"/>
          <w:noProof/>
          <w:color w:val="000000"/>
          <w:sz w:val="23"/>
          <w:szCs w:val="23"/>
        </w:rPr>
        <w:drawing>
          <wp:anchor distT="0" distB="0" distL="114300" distR="114300" simplePos="0" relativeHeight="251658240" behindDoc="0" locked="0" layoutInCell="1" allowOverlap="1">
            <wp:simplePos x="0" y="0"/>
            <wp:positionH relativeFrom="column">
              <wp:posOffset>1607185</wp:posOffset>
            </wp:positionH>
            <wp:positionV relativeFrom="paragraph">
              <wp:posOffset>518451</wp:posOffset>
            </wp:positionV>
            <wp:extent cx="2733675" cy="2190750"/>
            <wp:effectExtent l="0" t="0" r="9525" b="0"/>
            <wp:wrapTopAndBottom/>
            <wp:docPr id="13" name="Picture 13" descr="V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T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3675" cy="2190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3838">
        <w:rPr>
          <w:rFonts w:eastAsia="Times New Roman" w:cs="Times New Roman"/>
          <w:sz w:val="23"/>
          <w:szCs w:val="23"/>
        </w:rPr>
        <w:br/>
      </w:r>
      <w:r w:rsidRPr="00C03838">
        <w:rPr>
          <w:rFonts w:eastAsia="Times New Roman" w:cs="Times New Roman"/>
          <w:sz w:val="23"/>
          <w:szCs w:val="23"/>
        </w:rPr>
        <w:br/>
      </w:r>
    </w:p>
    <w:tbl>
      <w:tblPr>
        <w:tblpPr w:leftFromText="180" w:rightFromText="180" w:vertAnchor="page" w:horzAnchor="margin" w:tblpXSpec="center" w:tblpY="6262"/>
        <w:tblW w:w="2644" w:type="dxa"/>
        <w:tblCellMar>
          <w:top w:w="15" w:type="dxa"/>
          <w:left w:w="15" w:type="dxa"/>
          <w:bottom w:w="15" w:type="dxa"/>
          <w:right w:w="15" w:type="dxa"/>
        </w:tblCellMar>
        <w:tblLook w:val="04A0" w:firstRow="1" w:lastRow="0" w:firstColumn="1" w:lastColumn="0" w:noHBand="0" w:noVBand="1"/>
      </w:tblPr>
      <w:tblGrid>
        <w:gridCol w:w="2644"/>
      </w:tblGrid>
      <w:tr w:rsidR="00325650" w:rsidRPr="00C03838" w:rsidTr="00325650">
        <w:trPr>
          <w:trHeight w:val="677"/>
        </w:trPr>
        <w:tc>
          <w:tcPr>
            <w:tcW w:w="0" w:type="auto"/>
            <w:tcBorders>
              <w:top w:val="single" w:sz="36" w:space="0" w:color="D20000"/>
              <w:bottom w:val="single" w:sz="36" w:space="0" w:color="D20000"/>
            </w:tcBorders>
            <w:tcMar>
              <w:top w:w="0" w:type="dxa"/>
              <w:left w:w="108" w:type="dxa"/>
              <w:bottom w:w="0" w:type="dxa"/>
              <w:right w:w="108" w:type="dxa"/>
            </w:tcMar>
            <w:vAlign w:val="center"/>
            <w:hideMark/>
          </w:tcPr>
          <w:p w:rsidR="00325650" w:rsidRPr="00C03838" w:rsidRDefault="00325650" w:rsidP="00325650">
            <w:pPr>
              <w:spacing w:after="0" w:line="240" w:lineRule="auto"/>
              <w:jc w:val="center"/>
              <w:rPr>
                <w:rFonts w:eastAsia="Times New Roman" w:cs="Times New Roman"/>
                <w:sz w:val="40"/>
                <w:szCs w:val="40"/>
              </w:rPr>
            </w:pPr>
            <w:r>
              <w:rPr>
                <w:rFonts w:eastAsia="Times New Roman" w:cs="Times New Roman"/>
                <w:color w:val="000000"/>
                <w:sz w:val="40"/>
                <w:szCs w:val="40"/>
              </w:rPr>
              <w:t>Volunteer Mentor Handbook</w:t>
            </w:r>
          </w:p>
        </w:tc>
      </w:tr>
      <w:tr w:rsidR="00325650" w:rsidRPr="00C03838" w:rsidTr="00325650">
        <w:trPr>
          <w:trHeight w:val="187"/>
        </w:trPr>
        <w:tc>
          <w:tcPr>
            <w:tcW w:w="0" w:type="auto"/>
            <w:tcBorders>
              <w:top w:val="single" w:sz="36" w:space="0" w:color="D20000"/>
            </w:tcBorders>
            <w:tcMar>
              <w:top w:w="0" w:type="dxa"/>
              <w:left w:w="108" w:type="dxa"/>
              <w:bottom w:w="0" w:type="dxa"/>
              <w:right w:w="108" w:type="dxa"/>
            </w:tcMar>
            <w:vAlign w:val="center"/>
            <w:hideMark/>
          </w:tcPr>
          <w:p w:rsidR="00325650" w:rsidRDefault="00325650" w:rsidP="00325650">
            <w:pPr>
              <w:spacing w:after="0" w:line="240" w:lineRule="auto"/>
              <w:jc w:val="center"/>
              <w:rPr>
                <w:rFonts w:eastAsia="Times New Roman" w:cs="Times New Roman"/>
                <w:color w:val="000000"/>
                <w:sz w:val="23"/>
                <w:szCs w:val="23"/>
              </w:rPr>
            </w:pPr>
          </w:p>
          <w:p w:rsidR="00325650" w:rsidRPr="00C03838" w:rsidRDefault="00325650" w:rsidP="00325650">
            <w:pPr>
              <w:spacing w:after="0" w:line="240" w:lineRule="auto"/>
              <w:jc w:val="center"/>
              <w:rPr>
                <w:rFonts w:eastAsia="Times New Roman" w:cs="Times New Roman"/>
                <w:sz w:val="23"/>
                <w:szCs w:val="23"/>
              </w:rPr>
            </w:pPr>
            <w:r w:rsidRPr="00C03838">
              <w:rPr>
                <w:rFonts w:eastAsia="Times New Roman" w:cs="Times New Roman"/>
                <w:color w:val="000000"/>
                <w:sz w:val="23"/>
                <w:szCs w:val="23"/>
              </w:rPr>
              <w:t>The Blount County</w:t>
            </w:r>
          </w:p>
          <w:p w:rsidR="00325650" w:rsidRPr="00C03838" w:rsidRDefault="00325650" w:rsidP="00325650">
            <w:pPr>
              <w:spacing w:after="0" w:line="240" w:lineRule="auto"/>
              <w:jc w:val="center"/>
              <w:rPr>
                <w:rFonts w:eastAsia="Times New Roman" w:cs="Times New Roman"/>
                <w:sz w:val="23"/>
                <w:szCs w:val="23"/>
              </w:rPr>
            </w:pPr>
            <w:r w:rsidRPr="00C03838">
              <w:rPr>
                <w:rFonts w:eastAsia="Times New Roman" w:cs="Times New Roman"/>
                <w:color w:val="000000"/>
                <w:sz w:val="23"/>
                <w:szCs w:val="23"/>
              </w:rPr>
              <w:t>Veterans Treatment Court</w:t>
            </w:r>
          </w:p>
          <w:p w:rsidR="00325650" w:rsidRPr="00C03838" w:rsidRDefault="00325650" w:rsidP="00325650">
            <w:pPr>
              <w:spacing w:after="0" w:line="240" w:lineRule="auto"/>
              <w:jc w:val="center"/>
              <w:rPr>
                <w:rFonts w:eastAsia="Times New Roman" w:cs="Times New Roman"/>
                <w:sz w:val="23"/>
                <w:szCs w:val="23"/>
              </w:rPr>
            </w:pPr>
          </w:p>
        </w:tc>
      </w:tr>
    </w:tbl>
    <w:p w:rsidR="00C03838" w:rsidRPr="00C03838" w:rsidRDefault="00C03838" w:rsidP="00C03838">
      <w:pPr>
        <w:spacing w:after="240" w:line="240" w:lineRule="auto"/>
        <w:rPr>
          <w:rFonts w:eastAsia="Times New Roman" w:cs="Times New Roman"/>
          <w:sz w:val="23"/>
          <w:szCs w:val="23"/>
        </w:rPr>
      </w:pPr>
      <w:r w:rsidRPr="00C03838">
        <w:rPr>
          <w:rFonts w:eastAsia="Times New Roman" w:cs="Times New Roman"/>
          <w:sz w:val="23"/>
          <w:szCs w:val="23"/>
        </w:rPr>
        <w:br/>
      </w:r>
      <w:r w:rsidRPr="00C03838">
        <w:rPr>
          <w:rFonts w:eastAsia="Times New Roman" w:cs="Times New Roman"/>
          <w:sz w:val="23"/>
          <w:szCs w:val="23"/>
        </w:rPr>
        <w:br/>
      </w:r>
      <w:r w:rsidRPr="00C03838">
        <w:rPr>
          <w:rFonts w:eastAsia="Times New Roman" w:cs="Times New Roman"/>
          <w:sz w:val="23"/>
          <w:szCs w:val="23"/>
        </w:rPr>
        <w:br/>
      </w:r>
      <w:r w:rsidRPr="00C03838">
        <w:rPr>
          <w:rFonts w:eastAsia="Times New Roman" w:cs="Times New Roman"/>
          <w:sz w:val="23"/>
          <w:szCs w:val="23"/>
        </w:rPr>
        <w:br/>
      </w:r>
      <w:r w:rsidRPr="00C03838">
        <w:rPr>
          <w:rFonts w:eastAsia="Times New Roman" w:cs="Times New Roman"/>
          <w:sz w:val="23"/>
          <w:szCs w:val="23"/>
        </w:rPr>
        <w:br/>
      </w:r>
      <w:r w:rsidRPr="00C03838">
        <w:rPr>
          <w:rFonts w:eastAsia="Times New Roman" w:cs="Times New Roman"/>
          <w:sz w:val="23"/>
          <w:szCs w:val="23"/>
        </w:rPr>
        <w:br/>
      </w:r>
      <w:r w:rsidRPr="00C03838">
        <w:rPr>
          <w:rFonts w:eastAsia="Times New Roman" w:cs="Times New Roman"/>
          <w:sz w:val="23"/>
          <w:szCs w:val="23"/>
        </w:rPr>
        <w:br/>
      </w:r>
      <w:r w:rsidRPr="00C03838">
        <w:rPr>
          <w:rFonts w:eastAsia="Times New Roman" w:cs="Times New Roman"/>
          <w:sz w:val="23"/>
          <w:szCs w:val="23"/>
        </w:rPr>
        <w:br/>
      </w:r>
      <w:r w:rsidRPr="00C03838">
        <w:rPr>
          <w:rFonts w:eastAsia="Times New Roman" w:cs="Times New Roman"/>
          <w:sz w:val="23"/>
          <w:szCs w:val="23"/>
        </w:rPr>
        <w:br/>
      </w:r>
      <w:r w:rsidRPr="00C03838">
        <w:rPr>
          <w:rFonts w:eastAsia="Times New Roman" w:cs="Times New Roman"/>
          <w:sz w:val="23"/>
          <w:szCs w:val="23"/>
        </w:rPr>
        <w:br/>
      </w:r>
      <w:r w:rsidRPr="00C03838">
        <w:rPr>
          <w:rFonts w:eastAsia="Times New Roman" w:cs="Times New Roman"/>
          <w:sz w:val="23"/>
          <w:szCs w:val="23"/>
        </w:rPr>
        <w:br/>
      </w:r>
      <w:r w:rsidRPr="00C03838">
        <w:rPr>
          <w:rFonts w:eastAsia="Times New Roman" w:cs="Times New Roman"/>
          <w:sz w:val="23"/>
          <w:szCs w:val="23"/>
        </w:rPr>
        <w:br/>
      </w:r>
      <w:r w:rsidRPr="00C03838">
        <w:rPr>
          <w:rFonts w:eastAsia="Times New Roman" w:cs="Times New Roman"/>
          <w:sz w:val="23"/>
          <w:szCs w:val="23"/>
        </w:rPr>
        <w:br/>
      </w:r>
      <w:r w:rsidRPr="00C03838">
        <w:rPr>
          <w:rFonts w:eastAsia="Times New Roman" w:cs="Times New Roman"/>
          <w:sz w:val="23"/>
          <w:szCs w:val="23"/>
        </w:rPr>
        <w:br/>
      </w:r>
      <w:r w:rsidRPr="00C03838">
        <w:rPr>
          <w:rFonts w:eastAsia="Times New Roman" w:cs="Times New Roman"/>
          <w:sz w:val="23"/>
          <w:szCs w:val="23"/>
        </w:rPr>
        <w:br/>
      </w:r>
      <w:r w:rsidRPr="00C03838">
        <w:rPr>
          <w:rFonts w:eastAsia="Times New Roman" w:cs="Times New Roman"/>
          <w:sz w:val="23"/>
          <w:szCs w:val="23"/>
        </w:rPr>
        <w:br/>
      </w:r>
      <w:r w:rsidRPr="00C03838">
        <w:rPr>
          <w:rFonts w:eastAsia="Times New Roman" w:cs="Times New Roman"/>
          <w:sz w:val="23"/>
          <w:szCs w:val="23"/>
        </w:rPr>
        <w:br/>
      </w:r>
    </w:p>
    <w:p w:rsidR="00C03838" w:rsidRPr="00C03838" w:rsidRDefault="00C03838" w:rsidP="00C03838">
      <w:pPr>
        <w:spacing w:before="240" w:after="60" w:line="240" w:lineRule="auto"/>
        <w:jc w:val="center"/>
        <w:rPr>
          <w:rFonts w:eastAsia="Times New Roman" w:cs="Times New Roman"/>
          <w:sz w:val="23"/>
          <w:szCs w:val="23"/>
        </w:rPr>
      </w:pPr>
      <w:r w:rsidRPr="00C03838">
        <w:rPr>
          <w:rFonts w:eastAsia="Times New Roman" w:cs="Calibri"/>
          <w:color w:val="000000"/>
          <w:sz w:val="23"/>
          <w:szCs w:val="23"/>
        </w:rPr>
        <w:t xml:space="preserve"> </w:t>
      </w:r>
    </w:p>
    <w:p w:rsidR="00C03838" w:rsidRPr="00C03838" w:rsidRDefault="00C03838" w:rsidP="00C03838">
      <w:pPr>
        <w:spacing w:after="0" w:line="240" w:lineRule="auto"/>
        <w:rPr>
          <w:rFonts w:eastAsia="Times New Roman" w:cs="Times New Roman"/>
          <w:sz w:val="23"/>
          <w:szCs w:val="23"/>
        </w:rPr>
      </w:pPr>
    </w:p>
    <w:p w:rsidR="00C03838" w:rsidRPr="009E3533" w:rsidRDefault="00C03838" w:rsidP="00325650">
      <w:pPr>
        <w:spacing w:after="0" w:line="240" w:lineRule="auto"/>
        <w:rPr>
          <w:rFonts w:eastAsia="Times New Roman" w:cs="Times New Roman"/>
          <w:b/>
          <w:bCs/>
          <w:color w:val="FF0000"/>
          <w:sz w:val="23"/>
          <w:szCs w:val="23"/>
        </w:rPr>
      </w:pPr>
    </w:p>
    <w:p w:rsidR="00C03838" w:rsidRPr="009E3533" w:rsidRDefault="00037598" w:rsidP="00C03838">
      <w:pPr>
        <w:spacing w:after="0" w:line="240" w:lineRule="auto"/>
        <w:jc w:val="center"/>
        <w:rPr>
          <w:rFonts w:eastAsia="Times New Roman" w:cs="Times New Roman"/>
          <w:b/>
          <w:bCs/>
          <w:color w:val="FF0000"/>
          <w:sz w:val="23"/>
          <w:szCs w:val="23"/>
        </w:rPr>
      </w:pPr>
      <w:r>
        <w:rPr>
          <w:rFonts w:eastAsia="Times New Roman" w:cs="Times New Roman"/>
          <w:b/>
          <w:bCs/>
          <w:color w:val="FF0000"/>
          <w:sz w:val="23"/>
          <w:szCs w:val="23"/>
        </w:rPr>
        <w:t>February</w:t>
      </w:r>
      <w:r w:rsidR="00C03838" w:rsidRPr="009E3533">
        <w:rPr>
          <w:rFonts w:eastAsia="Times New Roman" w:cs="Times New Roman"/>
          <w:b/>
          <w:bCs/>
          <w:color w:val="FF0000"/>
          <w:sz w:val="23"/>
          <w:szCs w:val="23"/>
        </w:rPr>
        <w:t xml:space="preserve"> 2018</w:t>
      </w:r>
    </w:p>
    <w:p w:rsidR="00C03838" w:rsidRPr="009E3533" w:rsidRDefault="00C03838" w:rsidP="00C03838">
      <w:pPr>
        <w:spacing w:after="0" w:line="240" w:lineRule="auto"/>
        <w:jc w:val="center"/>
        <w:rPr>
          <w:rFonts w:eastAsia="Times New Roman" w:cs="Times New Roman"/>
          <w:b/>
          <w:bCs/>
          <w:color w:val="FF0000"/>
          <w:sz w:val="23"/>
          <w:szCs w:val="23"/>
        </w:rPr>
      </w:pPr>
    </w:p>
    <w:p w:rsidR="00C03838" w:rsidRPr="009E3533" w:rsidRDefault="00C03838" w:rsidP="00C03838">
      <w:pPr>
        <w:spacing w:after="0" w:line="240" w:lineRule="auto"/>
        <w:jc w:val="center"/>
        <w:rPr>
          <w:rFonts w:eastAsia="Times New Roman" w:cs="Times New Roman"/>
          <w:b/>
          <w:bCs/>
          <w:color w:val="FF0000"/>
          <w:sz w:val="23"/>
          <w:szCs w:val="23"/>
        </w:rPr>
      </w:pPr>
    </w:p>
    <w:p w:rsidR="00C03838" w:rsidRPr="009E3533" w:rsidRDefault="002E4CF9" w:rsidP="002E4CF9">
      <w:pPr>
        <w:rPr>
          <w:rFonts w:eastAsia="Times New Roman" w:cs="Times New Roman"/>
          <w:b/>
          <w:bCs/>
          <w:color w:val="FF0000"/>
          <w:sz w:val="23"/>
          <w:szCs w:val="23"/>
        </w:rPr>
      </w:pPr>
      <w:r>
        <w:rPr>
          <w:rFonts w:eastAsia="Times New Roman" w:cs="Times New Roman"/>
          <w:b/>
          <w:bCs/>
          <w:color w:val="FF0000"/>
          <w:sz w:val="23"/>
          <w:szCs w:val="23"/>
        </w:rPr>
        <w:br w:type="page"/>
      </w:r>
    </w:p>
    <w:p w:rsidR="00325650" w:rsidRDefault="00325650" w:rsidP="00C03838">
      <w:pPr>
        <w:spacing w:after="0" w:line="240" w:lineRule="auto"/>
        <w:jc w:val="center"/>
        <w:rPr>
          <w:rFonts w:eastAsia="Times New Roman" w:cs="Times New Roman"/>
          <w:b/>
          <w:bCs/>
          <w:color w:val="FF0000"/>
          <w:sz w:val="23"/>
          <w:szCs w:val="23"/>
        </w:rPr>
      </w:pPr>
    </w:p>
    <w:p w:rsidR="00325650" w:rsidRDefault="00325650" w:rsidP="00C03838">
      <w:pPr>
        <w:spacing w:after="0" w:line="240" w:lineRule="auto"/>
        <w:jc w:val="center"/>
        <w:rPr>
          <w:rFonts w:eastAsia="Times New Roman" w:cs="Times New Roman"/>
          <w:b/>
          <w:bCs/>
          <w:color w:val="FF0000"/>
          <w:sz w:val="23"/>
          <w:szCs w:val="23"/>
        </w:rPr>
      </w:pPr>
    </w:p>
    <w:p w:rsidR="00C03838" w:rsidRPr="007259EB" w:rsidRDefault="00C03838" w:rsidP="00C03838">
      <w:pPr>
        <w:spacing w:after="0" w:line="240" w:lineRule="auto"/>
        <w:jc w:val="center"/>
        <w:rPr>
          <w:rFonts w:eastAsia="Times New Roman" w:cs="Times New Roman"/>
          <w:sz w:val="24"/>
          <w:szCs w:val="24"/>
        </w:rPr>
      </w:pPr>
      <w:r w:rsidRPr="007259EB">
        <w:rPr>
          <w:rFonts w:eastAsia="Times New Roman" w:cs="Times New Roman"/>
          <w:b/>
          <w:bCs/>
          <w:sz w:val="24"/>
          <w:szCs w:val="24"/>
        </w:rPr>
        <w:t>Blount County</w:t>
      </w:r>
    </w:p>
    <w:p w:rsidR="00C03838" w:rsidRPr="007259EB" w:rsidRDefault="007259EB" w:rsidP="00C03838">
      <w:pPr>
        <w:spacing w:after="0" w:line="240" w:lineRule="auto"/>
        <w:jc w:val="center"/>
        <w:rPr>
          <w:rFonts w:eastAsia="Times New Roman" w:cs="Times New Roman"/>
          <w:sz w:val="24"/>
          <w:szCs w:val="24"/>
        </w:rPr>
      </w:pPr>
      <w:r>
        <w:rPr>
          <w:rFonts w:eastAsia="Times New Roman" w:cs="Times New Roman"/>
          <w:b/>
          <w:bCs/>
          <w:sz w:val="24"/>
          <w:szCs w:val="24"/>
        </w:rPr>
        <w:t>Veterans Treatment Court Team</w:t>
      </w:r>
    </w:p>
    <w:p w:rsidR="00C03838" w:rsidRPr="00C03838" w:rsidRDefault="00C03838" w:rsidP="00C03838">
      <w:pPr>
        <w:spacing w:after="0" w:line="240"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363"/>
        <w:gridCol w:w="3691"/>
      </w:tblGrid>
      <w:tr w:rsidR="00C03838" w:rsidRPr="00C03838" w:rsidTr="00C03838">
        <w:tc>
          <w:tcPr>
            <w:tcW w:w="0" w:type="auto"/>
            <w:tcMar>
              <w:top w:w="0" w:type="dxa"/>
              <w:left w:w="144" w:type="dxa"/>
              <w:bottom w:w="0" w:type="dxa"/>
              <w:right w:w="144" w:type="dxa"/>
            </w:tcMar>
            <w:hideMark/>
          </w:tcPr>
          <w:p w:rsidR="00C03838" w:rsidRPr="00C03838" w:rsidRDefault="00C03838" w:rsidP="00C03838">
            <w:pPr>
              <w:spacing w:after="0" w:line="240" w:lineRule="auto"/>
              <w:jc w:val="right"/>
              <w:rPr>
                <w:rFonts w:eastAsia="Times New Roman" w:cs="Times New Roman"/>
                <w:sz w:val="24"/>
                <w:szCs w:val="24"/>
              </w:rPr>
            </w:pPr>
            <w:r w:rsidRPr="00C03838">
              <w:rPr>
                <w:rFonts w:eastAsia="Times New Roman" w:cs="Times New Roman"/>
                <w:b/>
                <w:bCs/>
                <w:color w:val="FF0000"/>
                <w:sz w:val="24"/>
                <w:szCs w:val="24"/>
              </w:rPr>
              <w:t>Judges:</w:t>
            </w:r>
          </w:p>
          <w:p w:rsidR="00C03838" w:rsidRPr="00C03838" w:rsidRDefault="00C03838" w:rsidP="00C03838">
            <w:pPr>
              <w:spacing w:after="0" w:line="240" w:lineRule="auto"/>
              <w:jc w:val="right"/>
              <w:rPr>
                <w:rFonts w:eastAsia="Times New Roman" w:cs="Times New Roman"/>
                <w:sz w:val="24"/>
                <w:szCs w:val="24"/>
              </w:rPr>
            </w:pPr>
            <w:r w:rsidRPr="00C03838">
              <w:rPr>
                <w:rFonts w:eastAsia="Times New Roman" w:cs="Times New Roman"/>
                <w:b/>
                <w:bCs/>
                <w:color w:val="FF0000"/>
                <w:sz w:val="24"/>
                <w:szCs w:val="24"/>
              </w:rPr>
              <w:t>District Attorney:</w:t>
            </w:r>
          </w:p>
          <w:p w:rsidR="00C03838" w:rsidRPr="00C03838" w:rsidRDefault="00C03838" w:rsidP="00C03838">
            <w:pPr>
              <w:spacing w:after="0" w:line="240" w:lineRule="auto"/>
              <w:jc w:val="right"/>
              <w:rPr>
                <w:rFonts w:eastAsia="Times New Roman" w:cs="Times New Roman"/>
                <w:sz w:val="24"/>
                <w:szCs w:val="24"/>
              </w:rPr>
            </w:pPr>
            <w:r w:rsidRPr="00C03838">
              <w:rPr>
                <w:rFonts w:eastAsia="Times New Roman" w:cs="Times New Roman"/>
                <w:b/>
                <w:bCs/>
                <w:color w:val="FF0000"/>
                <w:sz w:val="24"/>
                <w:szCs w:val="24"/>
              </w:rPr>
              <w:t>Public Defender:</w:t>
            </w:r>
          </w:p>
          <w:p w:rsidR="00C03838" w:rsidRPr="00C03838" w:rsidRDefault="00C03838" w:rsidP="00C03838">
            <w:pPr>
              <w:spacing w:after="0" w:line="240" w:lineRule="auto"/>
              <w:jc w:val="right"/>
              <w:rPr>
                <w:rFonts w:eastAsia="Times New Roman" w:cs="Times New Roman"/>
                <w:sz w:val="24"/>
                <w:szCs w:val="24"/>
              </w:rPr>
            </w:pPr>
            <w:r w:rsidRPr="00325650">
              <w:rPr>
                <w:rFonts w:eastAsia="Times New Roman" w:cs="Times New Roman"/>
                <w:b/>
                <w:bCs/>
                <w:color w:val="FF0000"/>
                <w:sz w:val="24"/>
                <w:szCs w:val="24"/>
              </w:rPr>
              <w:t xml:space="preserve">Recovery Court </w:t>
            </w:r>
            <w:r w:rsidRPr="00C03838">
              <w:rPr>
                <w:rFonts w:eastAsia="Times New Roman" w:cs="Times New Roman"/>
                <w:b/>
                <w:bCs/>
                <w:color w:val="FF0000"/>
                <w:sz w:val="24"/>
                <w:szCs w:val="24"/>
              </w:rPr>
              <w:t>Program Director:</w:t>
            </w:r>
          </w:p>
          <w:p w:rsidR="00C03838" w:rsidRPr="00C03838" w:rsidRDefault="00C03838" w:rsidP="00C03838">
            <w:pPr>
              <w:spacing w:after="0" w:line="240" w:lineRule="auto"/>
              <w:jc w:val="right"/>
              <w:rPr>
                <w:rFonts w:eastAsia="Times New Roman" w:cs="Times New Roman"/>
                <w:sz w:val="24"/>
                <w:szCs w:val="24"/>
              </w:rPr>
            </w:pPr>
            <w:r w:rsidRPr="00C03838">
              <w:rPr>
                <w:rFonts w:eastAsia="Times New Roman" w:cs="Times New Roman"/>
                <w:b/>
                <w:bCs/>
                <w:color w:val="FF0000"/>
                <w:sz w:val="24"/>
                <w:szCs w:val="24"/>
              </w:rPr>
              <w:t>Treatment Provider:</w:t>
            </w:r>
          </w:p>
          <w:p w:rsidR="00C03838" w:rsidRPr="00C03838" w:rsidRDefault="00C03838" w:rsidP="00C03838">
            <w:pPr>
              <w:spacing w:after="0" w:line="240" w:lineRule="auto"/>
              <w:jc w:val="right"/>
              <w:rPr>
                <w:rFonts w:eastAsia="Times New Roman" w:cs="Times New Roman"/>
                <w:sz w:val="24"/>
                <w:szCs w:val="24"/>
              </w:rPr>
            </w:pPr>
            <w:r w:rsidRPr="00C03838">
              <w:rPr>
                <w:rFonts w:eastAsia="Times New Roman" w:cs="Times New Roman"/>
                <w:b/>
                <w:bCs/>
                <w:color w:val="FF0000"/>
                <w:sz w:val="24"/>
                <w:szCs w:val="24"/>
              </w:rPr>
              <w:t>Probation Officer:</w:t>
            </w:r>
          </w:p>
          <w:p w:rsidR="00C03838" w:rsidRPr="00C03838" w:rsidRDefault="00C03838" w:rsidP="00C03838">
            <w:pPr>
              <w:spacing w:after="0" w:line="240" w:lineRule="auto"/>
              <w:jc w:val="right"/>
              <w:rPr>
                <w:rFonts w:eastAsia="Times New Roman" w:cs="Times New Roman"/>
                <w:sz w:val="24"/>
                <w:szCs w:val="24"/>
              </w:rPr>
            </w:pPr>
            <w:r w:rsidRPr="00C03838">
              <w:rPr>
                <w:rFonts w:eastAsia="Times New Roman" w:cs="Times New Roman"/>
                <w:b/>
                <w:bCs/>
                <w:color w:val="FF0000"/>
                <w:sz w:val="24"/>
                <w:szCs w:val="24"/>
              </w:rPr>
              <w:t>Law Enforcement:</w:t>
            </w:r>
          </w:p>
          <w:p w:rsidR="00C03838" w:rsidRDefault="00C03838" w:rsidP="00C03838">
            <w:pPr>
              <w:spacing w:after="0" w:line="240" w:lineRule="auto"/>
              <w:jc w:val="right"/>
              <w:rPr>
                <w:rFonts w:eastAsia="Times New Roman" w:cs="Times New Roman"/>
                <w:b/>
                <w:bCs/>
                <w:color w:val="FF0000"/>
                <w:sz w:val="24"/>
                <w:szCs w:val="24"/>
              </w:rPr>
            </w:pPr>
            <w:r w:rsidRPr="00C03838">
              <w:rPr>
                <w:rFonts w:eastAsia="Times New Roman" w:cs="Times New Roman"/>
                <w:b/>
                <w:bCs/>
                <w:color w:val="FF0000"/>
                <w:sz w:val="24"/>
                <w:szCs w:val="24"/>
              </w:rPr>
              <w:t>Program Coordinator and Case Manager:</w:t>
            </w:r>
          </w:p>
          <w:p w:rsidR="00921093" w:rsidRPr="00C03838" w:rsidRDefault="00921093" w:rsidP="00C03838">
            <w:pPr>
              <w:spacing w:after="0" w:line="240" w:lineRule="auto"/>
              <w:jc w:val="right"/>
              <w:rPr>
                <w:rFonts w:eastAsia="Times New Roman" w:cs="Times New Roman"/>
                <w:sz w:val="24"/>
                <w:szCs w:val="24"/>
              </w:rPr>
            </w:pPr>
            <w:r>
              <w:rPr>
                <w:rFonts w:eastAsia="Times New Roman" w:cs="Times New Roman"/>
                <w:b/>
                <w:bCs/>
                <w:color w:val="FF0000"/>
                <w:sz w:val="24"/>
                <w:szCs w:val="24"/>
              </w:rPr>
              <w:t>Treatment Services Assistant</w:t>
            </w:r>
          </w:p>
          <w:p w:rsidR="00C03838" w:rsidRPr="00C03838" w:rsidRDefault="00C03838" w:rsidP="00C03838">
            <w:pPr>
              <w:spacing w:after="0" w:line="240" w:lineRule="auto"/>
              <w:jc w:val="right"/>
              <w:rPr>
                <w:rFonts w:eastAsia="Times New Roman" w:cs="Times New Roman"/>
                <w:sz w:val="24"/>
                <w:szCs w:val="24"/>
              </w:rPr>
            </w:pPr>
            <w:r w:rsidRPr="00C03838">
              <w:rPr>
                <w:rFonts w:eastAsia="Times New Roman" w:cs="Times New Roman"/>
                <w:b/>
                <w:bCs/>
                <w:color w:val="FF0000"/>
                <w:sz w:val="24"/>
                <w:szCs w:val="24"/>
              </w:rPr>
              <w:t>Evaluator:</w:t>
            </w:r>
          </w:p>
          <w:p w:rsidR="00C03838" w:rsidRPr="00C03838" w:rsidRDefault="00C03838" w:rsidP="00C03838">
            <w:pPr>
              <w:spacing w:after="0" w:line="240" w:lineRule="auto"/>
              <w:jc w:val="right"/>
              <w:rPr>
                <w:rFonts w:eastAsia="Times New Roman" w:cs="Times New Roman"/>
                <w:sz w:val="24"/>
                <w:szCs w:val="24"/>
              </w:rPr>
            </w:pPr>
            <w:r w:rsidRPr="00C03838">
              <w:rPr>
                <w:rFonts w:eastAsia="Times New Roman" w:cs="Times New Roman"/>
                <w:b/>
                <w:bCs/>
                <w:color w:val="FF0000"/>
                <w:sz w:val="24"/>
                <w:szCs w:val="24"/>
              </w:rPr>
              <w:t>Veterans Justice Outreach Specialist:</w:t>
            </w:r>
          </w:p>
          <w:p w:rsidR="00C03838" w:rsidRPr="00C03838" w:rsidRDefault="00026F69" w:rsidP="00C03838">
            <w:pPr>
              <w:spacing w:after="0" w:line="240" w:lineRule="auto"/>
              <w:jc w:val="right"/>
              <w:rPr>
                <w:rFonts w:eastAsia="Times New Roman" w:cs="Times New Roman"/>
                <w:sz w:val="24"/>
                <w:szCs w:val="24"/>
              </w:rPr>
            </w:pPr>
            <w:r>
              <w:rPr>
                <w:rFonts w:eastAsia="Times New Roman" w:cs="Times New Roman"/>
                <w:b/>
                <w:bCs/>
                <w:color w:val="FF0000"/>
                <w:sz w:val="24"/>
                <w:szCs w:val="24"/>
              </w:rPr>
              <w:t xml:space="preserve"> </w:t>
            </w:r>
            <w:r w:rsidR="00C03838" w:rsidRPr="00C03838">
              <w:rPr>
                <w:rFonts w:eastAsia="Times New Roman" w:cs="Times New Roman"/>
                <w:b/>
                <w:bCs/>
                <w:color w:val="FF0000"/>
                <w:sz w:val="24"/>
                <w:szCs w:val="24"/>
              </w:rPr>
              <w:t>Veterans Mentor Coordinator:</w:t>
            </w:r>
          </w:p>
          <w:p w:rsidR="00C03838" w:rsidRPr="00C03838" w:rsidRDefault="00C03838" w:rsidP="00C03838">
            <w:pPr>
              <w:spacing w:after="240" w:line="240" w:lineRule="auto"/>
              <w:rPr>
                <w:rFonts w:eastAsia="Times New Roman" w:cs="Times New Roman"/>
                <w:sz w:val="24"/>
                <w:szCs w:val="24"/>
              </w:rPr>
            </w:pPr>
            <w:r w:rsidRPr="00C03838">
              <w:rPr>
                <w:rFonts w:eastAsia="Times New Roman" w:cs="Times New Roman"/>
                <w:sz w:val="24"/>
                <w:szCs w:val="24"/>
              </w:rPr>
              <w:br/>
            </w:r>
            <w:r w:rsidRPr="00C03838">
              <w:rPr>
                <w:rFonts w:eastAsia="Times New Roman" w:cs="Times New Roman"/>
                <w:sz w:val="24"/>
                <w:szCs w:val="24"/>
              </w:rPr>
              <w:br/>
            </w:r>
          </w:p>
        </w:tc>
        <w:tc>
          <w:tcPr>
            <w:tcW w:w="0" w:type="auto"/>
            <w:tcMar>
              <w:top w:w="0" w:type="dxa"/>
              <w:left w:w="144" w:type="dxa"/>
              <w:bottom w:w="0" w:type="dxa"/>
              <w:right w:w="144" w:type="dxa"/>
            </w:tcMar>
            <w:hideMark/>
          </w:tcPr>
          <w:p w:rsidR="00C03838" w:rsidRPr="00C03838" w:rsidRDefault="00C03838" w:rsidP="00C03838">
            <w:pPr>
              <w:spacing w:after="0" w:line="240" w:lineRule="auto"/>
              <w:rPr>
                <w:rFonts w:eastAsia="Times New Roman" w:cs="Times New Roman"/>
                <w:sz w:val="24"/>
                <w:szCs w:val="24"/>
              </w:rPr>
            </w:pPr>
            <w:r w:rsidRPr="00C03838">
              <w:rPr>
                <w:rFonts w:eastAsia="Times New Roman" w:cs="Times New Roman"/>
                <w:b/>
                <w:bCs/>
                <w:color w:val="000000"/>
                <w:sz w:val="24"/>
                <w:szCs w:val="24"/>
              </w:rPr>
              <w:t>Mike Gallegos, Tammy Harrington</w:t>
            </w:r>
          </w:p>
          <w:p w:rsidR="00C03838" w:rsidRPr="00C03838" w:rsidRDefault="00C03838" w:rsidP="00C03838">
            <w:pPr>
              <w:spacing w:after="0" w:line="240" w:lineRule="auto"/>
              <w:rPr>
                <w:rFonts w:eastAsia="Times New Roman" w:cs="Times New Roman"/>
                <w:sz w:val="24"/>
                <w:szCs w:val="24"/>
              </w:rPr>
            </w:pPr>
            <w:r w:rsidRPr="00C03838">
              <w:rPr>
                <w:rFonts w:eastAsia="Times New Roman" w:cs="Times New Roman"/>
                <w:b/>
                <w:bCs/>
                <w:color w:val="000000"/>
                <w:sz w:val="24"/>
                <w:szCs w:val="24"/>
              </w:rPr>
              <w:t>Mike Flynn</w:t>
            </w:r>
          </w:p>
          <w:p w:rsidR="00C03838" w:rsidRPr="00C03838" w:rsidRDefault="00C03838" w:rsidP="00C03838">
            <w:pPr>
              <w:spacing w:after="0" w:line="240" w:lineRule="auto"/>
              <w:rPr>
                <w:rFonts w:eastAsia="Times New Roman" w:cs="Times New Roman"/>
                <w:sz w:val="24"/>
                <w:szCs w:val="24"/>
              </w:rPr>
            </w:pPr>
            <w:r w:rsidRPr="00C03838">
              <w:rPr>
                <w:rFonts w:eastAsia="Times New Roman" w:cs="Times New Roman"/>
                <w:b/>
                <w:bCs/>
                <w:color w:val="000000"/>
                <w:sz w:val="24"/>
                <w:szCs w:val="24"/>
              </w:rPr>
              <w:t>Stac</w:t>
            </w:r>
            <w:r w:rsidR="00921093">
              <w:rPr>
                <w:rFonts w:eastAsia="Times New Roman" w:cs="Times New Roman"/>
                <w:b/>
                <w:bCs/>
                <w:color w:val="000000"/>
                <w:sz w:val="24"/>
                <w:szCs w:val="24"/>
              </w:rPr>
              <w:t>e</w:t>
            </w:r>
            <w:r w:rsidRPr="00C03838">
              <w:rPr>
                <w:rFonts w:eastAsia="Times New Roman" w:cs="Times New Roman"/>
                <w:b/>
                <w:bCs/>
                <w:color w:val="000000"/>
                <w:sz w:val="24"/>
                <w:szCs w:val="24"/>
              </w:rPr>
              <w:t xml:space="preserve">y </w:t>
            </w:r>
            <w:proofErr w:type="spellStart"/>
            <w:r w:rsidRPr="00C03838">
              <w:rPr>
                <w:rFonts w:eastAsia="Times New Roman" w:cs="Times New Roman"/>
                <w:b/>
                <w:bCs/>
                <w:color w:val="000000"/>
                <w:sz w:val="24"/>
                <w:szCs w:val="24"/>
              </w:rPr>
              <w:t>Nordquist</w:t>
            </w:r>
            <w:proofErr w:type="spellEnd"/>
          </w:p>
          <w:p w:rsidR="00C03838" w:rsidRPr="00C03838" w:rsidRDefault="00C03838" w:rsidP="00C03838">
            <w:pPr>
              <w:spacing w:after="0" w:line="240" w:lineRule="auto"/>
              <w:rPr>
                <w:rFonts w:eastAsia="Times New Roman" w:cs="Times New Roman"/>
                <w:sz w:val="24"/>
                <w:szCs w:val="24"/>
              </w:rPr>
            </w:pPr>
            <w:r w:rsidRPr="00C03838">
              <w:rPr>
                <w:rFonts w:eastAsia="Times New Roman" w:cs="Times New Roman"/>
                <w:b/>
                <w:bCs/>
                <w:color w:val="000000"/>
                <w:sz w:val="24"/>
                <w:szCs w:val="24"/>
              </w:rPr>
              <w:t xml:space="preserve">Amy </w:t>
            </w:r>
            <w:proofErr w:type="spellStart"/>
            <w:r w:rsidRPr="00C03838">
              <w:rPr>
                <w:rFonts w:eastAsia="Times New Roman" w:cs="Times New Roman"/>
                <w:b/>
                <w:bCs/>
                <w:color w:val="000000"/>
                <w:sz w:val="24"/>
                <w:szCs w:val="24"/>
              </w:rPr>
              <w:t>Galyon</w:t>
            </w:r>
            <w:proofErr w:type="spellEnd"/>
          </w:p>
          <w:p w:rsidR="00C03838" w:rsidRPr="00C03838" w:rsidRDefault="00C03838" w:rsidP="00C03838">
            <w:pPr>
              <w:spacing w:after="0" w:line="240" w:lineRule="auto"/>
              <w:rPr>
                <w:rFonts w:eastAsia="Times New Roman" w:cs="Times New Roman"/>
                <w:sz w:val="24"/>
                <w:szCs w:val="24"/>
              </w:rPr>
            </w:pPr>
            <w:r w:rsidRPr="00C03838">
              <w:rPr>
                <w:rFonts w:eastAsia="Times New Roman" w:cs="Times New Roman"/>
                <w:b/>
                <w:bCs/>
                <w:color w:val="000000"/>
                <w:sz w:val="24"/>
                <w:szCs w:val="24"/>
              </w:rPr>
              <w:t>Stephanie Monday</w:t>
            </w:r>
          </w:p>
          <w:p w:rsidR="00C03838" w:rsidRPr="00C03838" w:rsidRDefault="00C03838" w:rsidP="00C03838">
            <w:pPr>
              <w:spacing w:after="0" w:line="240" w:lineRule="auto"/>
              <w:rPr>
                <w:rFonts w:eastAsia="Times New Roman" w:cs="Times New Roman"/>
                <w:sz w:val="24"/>
                <w:szCs w:val="24"/>
              </w:rPr>
            </w:pPr>
            <w:r w:rsidRPr="00C03838">
              <w:rPr>
                <w:rFonts w:eastAsia="Times New Roman" w:cs="Times New Roman"/>
                <w:b/>
                <w:bCs/>
                <w:color w:val="000000"/>
                <w:sz w:val="24"/>
                <w:szCs w:val="24"/>
              </w:rPr>
              <w:t xml:space="preserve">Justin </w:t>
            </w:r>
            <w:proofErr w:type="spellStart"/>
            <w:r w:rsidRPr="00C03838">
              <w:rPr>
                <w:rFonts w:eastAsia="Times New Roman" w:cs="Times New Roman"/>
                <w:b/>
                <w:bCs/>
                <w:color w:val="000000"/>
                <w:sz w:val="24"/>
                <w:szCs w:val="24"/>
              </w:rPr>
              <w:t>Studer</w:t>
            </w:r>
            <w:proofErr w:type="spellEnd"/>
            <w:r w:rsidR="00921093">
              <w:rPr>
                <w:rFonts w:eastAsia="Times New Roman" w:cs="Times New Roman"/>
                <w:b/>
                <w:bCs/>
                <w:color w:val="000000"/>
                <w:sz w:val="24"/>
                <w:szCs w:val="24"/>
              </w:rPr>
              <w:t xml:space="preserve"> and Joni </w:t>
            </w:r>
            <w:proofErr w:type="spellStart"/>
            <w:r w:rsidR="00921093">
              <w:rPr>
                <w:rFonts w:eastAsia="Times New Roman" w:cs="Times New Roman"/>
                <w:b/>
                <w:bCs/>
                <w:color w:val="000000"/>
                <w:sz w:val="24"/>
                <w:szCs w:val="24"/>
              </w:rPr>
              <w:t>Seratt</w:t>
            </w:r>
            <w:proofErr w:type="spellEnd"/>
          </w:p>
          <w:p w:rsidR="00C03838" w:rsidRPr="00C03838" w:rsidRDefault="00C03838" w:rsidP="00C03838">
            <w:pPr>
              <w:spacing w:after="0" w:line="240" w:lineRule="auto"/>
              <w:rPr>
                <w:rFonts w:eastAsia="Times New Roman" w:cs="Times New Roman"/>
                <w:sz w:val="24"/>
                <w:szCs w:val="24"/>
              </w:rPr>
            </w:pPr>
            <w:r w:rsidRPr="00C03838">
              <w:rPr>
                <w:rFonts w:eastAsia="Times New Roman" w:cs="Times New Roman"/>
                <w:b/>
                <w:bCs/>
                <w:color w:val="000000"/>
                <w:sz w:val="24"/>
                <w:szCs w:val="24"/>
              </w:rPr>
              <w:t>Jimmy Long</w:t>
            </w:r>
          </w:p>
          <w:p w:rsidR="00C03838" w:rsidRPr="00C03838" w:rsidRDefault="00C03838" w:rsidP="00C03838">
            <w:pPr>
              <w:spacing w:after="0" w:line="240" w:lineRule="auto"/>
              <w:rPr>
                <w:rFonts w:eastAsia="Times New Roman" w:cs="Times New Roman"/>
                <w:sz w:val="24"/>
                <w:szCs w:val="24"/>
              </w:rPr>
            </w:pPr>
            <w:r w:rsidRPr="00C03838">
              <w:rPr>
                <w:rFonts w:eastAsia="Times New Roman" w:cs="Times New Roman"/>
                <w:b/>
                <w:bCs/>
                <w:color w:val="000000"/>
                <w:sz w:val="24"/>
                <w:szCs w:val="24"/>
              </w:rPr>
              <w:t>Heather Watson</w:t>
            </w:r>
          </w:p>
          <w:p w:rsidR="00921093" w:rsidRDefault="00A77C85" w:rsidP="00C03838">
            <w:pPr>
              <w:spacing w:after="0" w:line="240" w:lineRule="auto"/>
              <w:rPr>
                <w:rFonts w:eastAsia="Times New Roman" w:cs="Times New Roman"/>
                <w:b/>
                <w:bCs/>
                <w:color w:val="000000"/>
                <w:sz w:val="24"/>
                <w:szCs w:val="24"/>
              </w:rPr>
            </w:pPr>
            <w:r>
              <w:rPr>
                <w:rFonts w:eastAsia="Times New Roman" w:cs="Times New Roman"/>
                <w:b/>
                <w:bCs/>
                <w:color w:val="000000"/>
                <w:sz w:val="24"/>
                <w:szCs w:val="24"/>
              </w:rPr>
              <w:t>Robert Brown</w:t>
            </w:r>
          </w:p>
          <w:p w:rsidR="00C03838" w:rsidRPr="00C03838" w:rsidRDefault="00C03838" w:rsidP="00C03838">
            <w:pPr>
              <w:spacing w:after="0" w:line="240" w:lineRule="auto"/>
              <w:rPr>
                <w:rFonts w:eastAsia="Times New Roman" w:cs="Times New Roman"/>
                <w:sz w:val="24"/>
                <w:szCs w:val="24"/>
              </w:rPr>
            </w:pPr>
            <w:r w:rsidRPr="00C03838">
              <w:rPr>
                <w:rFonts w:eastAsia="Times New Roman" w:cs="Times New Roman"/>
                <w:b/>
                <w:bCs/>
                <w:color w:val="000000"/>
                <w:sz w:val="24"/>
                <w:szCs w:val="24"/>
              </w:rPr>
              <w:t>Allen Donahue</w:t>
            </w:r>
          </w:p>
          <w:p w:rsidR="00C03838" w:rsidRPr="00C03838" w:rsidRDefault="00C03838" w:rsidP="00C03838">
            <w:pPr>
              <w:spacing w:after="0" w:line="240" w:lineRule="auto"/>
              <w:rPr>
                <w:rFonts w:eastAsia="Times New Roman" w:cs="Times New Roman"/>
                <w:sz w:val="24"/>
                <w:szCs w:val="24"/>
              </w:rPr>
            </w:pPr>
            <w:proofErr w:type="spellStart"/>
            <w:r w:rsidRPr="00C03838">
              <w:rPr>
                <w:rFonts w:eastAsia="Times New Roman" w:cs="Times New Roman"/>
                <w:b/>
                <w:bCs/>
                <w:color w:val="000000"/>
                <w:sz w:val="24"/>
                <w:szCs w:val="24"/>
              </w:rPr>
              <w:t>Torrie</w:t>
            </w:r>
            <w:proofErr w:type="spellEnd"/>
            <w:r w:rsidRPr="00C03838">
              <w:rPr>
                <w:rFonts w:eastAsia="Times New Roman" w:cs="Times New Roman"/>
                <w:b/>
                <w:bCs/>
                <w:color w:val="000000"/>
                <w:sz w:val="24"/>
                <w:szCs w:val="24"/>
              </w:rPr>
              <w:t xml:space="preserve"> Dreier</w:t>
            </w:r>
          </w:p>
          <w:p w:rsidR="00C03838" w:rsidRPr="00C03838" w:rsidRDefault="00C03838" w:rsidP="00C03838">
            <w:pPr>
              <w:spacing w:after="0" w:line="240" w:lineRule="auto"/>
              <w:rPr>
                <w:rFonts w:eastAsia="Times New Roman" w:cs="Times New Roman"/>
                <w:sz w:val="24"/>
                <w:szCs w:val="24"/>
              </w:rPr>
            </w:pPr>
          </w:p>
        </w:tc>
      </w:tr>
      <w:tr w:rsidR="00C03838" w:rsidRPr="00C03838" w:rsidTr="00C03838">
        <w:tc>
          <w:tcPr>
            <w:tcW w:w="0" w:type="auto"/>
            <w:tcMar>
              <w:top w:w="0" w:type="dxa"/>
              <w:left w:w="144" w:type="dxa"/>
              <w:bottom w:w="0" w:type="dxa"/>
              <w:right w:w="144" w:type="dxa"/>
            </w:tcMar>
            <w:hideMark/>
          </w:tcPr>
          <w:p w:rsidR="00C03838" w:rsidRPr="00C03838" w:rsidRDefault="00C03838" w:rsidP="00C03838">
            <w:pPr>
              <w:spacing w:after="0" w:line="240" w:lineRule="auto"/>
              <w:jc w:val="center"/>
              <w:rPr>
                <w:rFonts w:eastAsia="Times New Roman" w:cs="Times New Roman"/>
                <w:sz w:val="24"/>
                <w:szCs w:val="24"/>
              </w:rPr>
            </w:pPr>
          </w:p>
          <w:p w:rsidR="00C03838" w:rsidRPr="00C03838" w:rsidRDefault="00C03838" w:rsidP="00C03838">
            <w:pPr>
              <w:spacing w:after="0" w:line="240" w:lineRule="auto"/>
              <w:jc w:val="center"/>
              <w:rPr>
                <w:rFonts w:eastAsia="Times New Roman" w:cs="Times New Roman"/>
                <w:sz w:val="24"/>
                <w:szCs w:val="24"/>
              </w:rPr>
            </w:pPr>
            <w:r w:rsidRPr="00C03838">
              <w:rPr>
                <w:rFonts w:eastAsia="Times New Roman" w:cs="Times New Roman"/>
                <w:i/>
                <w:iCs/>
                <w:color w:val="000000"/>
                <w:sz w:val="24"/>
                <w:szCs w:val="24"/>
              </w:rPr>
              <w:t>VTC Mentor Coordinator</w:t>
            </w:r>
          </w:p>
          <w:p w:rsidR="00C03838" w:rsidRPr="00C03838" w:rsidRDefault="004146FF" w:rsidP="00C03838">
            <w:pPr>
              <w:spacing w:after="0" w:line="240" w:lineRule="auto"/>
              <w:jc w:val="center"/>
              <w:rPr>
                <w:rFonts w:eastAsia="Times New Roman" w:cs="Times New Roman"/>
                <w:sz w:val="24"/>
                <w:szCs w:val="24"/>
              </w:rPr>
            </w:pPr>
            <w:r>
              <w:rPr>
                <w:rFonts w:eastAsia="Times New Roman" w:cs="Times New Roman"/>
                <w:color w:val="000000"/>
                <w:sz w:val="24"/>
                <w:szCs w:val="24"/>
              </w:rPr>
              <w:t>865-518-6748</w:t>
            </w:r>
          </w:p>
          <w:p w:rsidR="00C03838" w:rsidRPr="00C03838" w:rsidRDefault="00C03838" w:rsidP="00C03838">
            <w:pPr>
              <w:spacing w:after="0" w:line="240" w:lineRule="auto"/>
              <w:rPr>
                <w:rFonts w:eastAsia="Times New Roman" w:cs="Times New Roman"/>
                <w:sz w:val="24"/>
                <w:szCs w:val="24"/>
              </w:rPr>
            </w:pPr>
          </w:p>
        </w:tc>
        <w:tc>
          <w:tcPr>
            <w:tcW w:w="0" w:type="auto"/>
            <w:tcMar>
              <w:top w:w="0" w:type="dxa"/>
              <w:left w:w="144" w:type="dxa"/>
              <w:bottom w:w="0" w:type="dxa"/>
              <w:right w:w="144" w:type="dxa"/>
            </w:tcMar>
            <w:hideMark/>
          </w:tcPr>
          <w:p w:rsidR="00C03838" w:rsidRPr="00C03838" w:rsidRDefault="00C03838" w:rsidP="00C03838">
            <w:pPr>
              <w:spacing w:after="0" w:line="240" w:lineRule="auto"/>
              <w:jc w:val="center"/>
              <w:rPr>
                <w:rFonts w:eastAsia="Times New Roman" w:cs="Times New Roman"/>
                <w:sz w:val="24"/>
                <w:szCs w:val="24"/>
              </w:rPr>
            </w:pPr>
            <w:r w:rsidRPr="00C03838">
              <w:rPr>
                <w:rFonts w:eastAsia="Times New Roman" w:cs="Times New Roman"/>
                <w:b/>
                <w:bCs/>
                <w:color w:val="000000"/>
                <w:sz w:val="24"/>
                <w:szCs w:val="24"/>
              </w:rPr>
              <w:t>Heather Watson</w:t>
            </w:r>
          </w:p>
          <w:p w:rsidR="00C03838" w:rsidRPr="00C03838" w:rsidRDefault="00C03838" w:rsidP="00C03838">
            <w:pPr>
              <w:spacing w:after="0" w:line="240" w:lineRule="auto"/>
              <w:jc w:val="center"/>
              <w:rPr>
                <w:rFonts w:eastAsia="Times New Roman" w:cs="Times New Roman"/>
                <w:sz w:val="24"/>
                <w:szCs w:val="24"/>
              </w:rPr>
            </w:pPr>
            <w:r w:rsidRPr="00C03838">
              <w:rPr>
                <w:rFonts w:eastAsia="Times New Roman" w:cs="Times New Roman"/>
                <w:i/>
                <w:iCs/>
                <w:color w:val="000000"/>
                <w:sz w:val="24"/>
                <w:szCs w:val="24"/>
              </w:rPr>
              <w:t>Court Coordinator</w:t>
            </w:r>
          </w:p>
          <w:p w:rsidR="00C03838" w:rsidRPr="00C03838" w:rsidRDefault="004146FF" w:rsidP="00C03838">
            <w:pPr>
              <w:spacing w:after="0" w:line="240" w:lineRule="auto"/>
              <w:jc w:val="center"/>
              <w:rPr>
                <w:rFonts w:eastAsia="Times New Roman" w:cs="Times New Roman"/>
                <w:sz w:val="24"/>
                <w:szCs w:val="24"/>
              </w:rPr>
            </w:pPr>
            <w:r>
              <w:rPr>
                <w:rFonts w:eastAsia="Times New Roman" w:cs="Times New Roman"/>
                <w:color w:val="000000"/>
                <w:sz w:val="24"/>
                <w:szCs w:val="24"/>
              </w:rPr>
              <w:t>865-518-6748</w:t>
            </w:r>
          </w:p>
          <w:p w:rsidR="00C03838" w:rsidRPr="00C03838" w:rsidRDefault="00C03838" w:rsidP="00C03838">
            <w:pPr>
              <w:spacing w:after="0" w:line="240" w:lineRule="auto"/>
              <w:jc w:val="center"/>
              <w:rPr>
                <w:rFonts w:eastAsia="Times New Roman" w:cs="Times New Roman"/>
                <w:sz w:val="24"/>
                <w:szCs w:val="24"/>
              </w:rPr>
            </w:pPr>
            <w:r w:rsidRPr="00C03838">
              <w:rPr>
                <w:rFonts w:eastAsia="Times New Roman" w:cs="Times New Roman"/>
                <w:color w:val="000000"/>
                <w:sz w:val="24"/>
                <w:szCs w:val="24"/>
              </w:rPr>
              <w:t>hwatson@blounttn.org</w:t>
            </w:r>
          </w:p>
        </w:tc>
      </w:tr>
    </w:tbl>
    <w:p w:rsidR="00C03838" w:rsidRPr="009E3533" w:rsidRDefault="00C03838" w:rsidP="00C03838">
      <w:pPr>
        <w:spacing w:after="0" w:line="240" w:lineRule="auto"/>
        <w:rPr>
          <w:rFonts w:eastAsia="Times New Roman" w:cs="Times New Roman"/>
          <w:sz w:val="23"/>
          <w:szCs w:val="23"/>
        </w:rPr>
      </w:pPr>
    </w:p>
    <w:p w:rsidR="005A6768" w:rsidRDefault="00C03838" w:rsidP="00C03838">
      <w:pPr>
        <w:rPr>
          <w:rFonts w:eastAsia="Times New Roman" w:cs="Times New Roman"/>
          <w:sz w:val="23"/>
          <w:szCs w:val="23"/>
        </w:rPr>
      </w:pPr>
      <w:r w:rsidRPr="009E3533">
        <w:rPr>
          <w:rFonts w:eastAsia="Times New Roman" w:cs="Times New Roman"/>
          <w:sz w:val="23"/>
          <w:szCs w:val="23"/>
        </w:rPr>
        <w:br w:type="page"/>
      </w:r>
      <w:bookmarkStart w:id="0" w:name="_GoBack"/>
      <w:bookmarkEnd w:id="0"/>
    </w:p>
    <w:p w:rsidR="00C03838" w:rsidRPr="00C03838" w:rsidRDefault="00C03838" w:rsidP="00C03838">
      <w:pPr>
        <w:rPr>
          <w:rFonts w:eastAsia="Times New Roman" w:cs="Times New Roman"/>
          <w:sz w:val="23"/>
          <w:szCs w:val="23"/>
        </w:rPr>
      </w:pPr>
      <w:r w:rsidRPr="00C03838">
        <w:rPr>
          <w:rFonts w:eastAsia="Times New Roman" w:cs="Calibri"/>
          <w:b/>
          <w:bCs/>
          <w:color w:val="FF0000"/>
          <w:sz w:val="23"/>
          <w:szCs w:val="23"/>
          <w:u w:val="single"/>
        </w:rPr>
        <w:lastRenderedPageBreak/>
        <w:t xml:space="preserve">Why Veterans Treatment Courts? </w:t>
      </w:r>
    </w:p>
    <w:p w:rsidR="00C03838" w:rsidRPr="00C03838" w:rsidRDefault="00C03838" w:rsidP="00C03838">
      <w:pPr>
        <w:spacing w:after="0" w:line="240" w:lineRule="auto"/>
        <w:jc w:val="both"/>
        <w:rPr>
          <w:rFonts w:eastAsia="Times New Roman" w:cs="Times New Roman"/>
          <w:sz w:val="23"/>
          <w:szCs w:val="23"/>
        </w:rPr>
      </w:pPr>
      <w:r w:rsidRPr="00C03838">
        <w:rPr>
          <w:rFonts w:eastAsia="Times New Roman" w:cs="Calibri"/>
          <w:color w:val="000000"/>
          <w:sz w:val="23"/>
          <w:szCs w:val="23"/>
        </w:rPr>
        <w:t>Many veterans return from military service and find themselves facing unique personal challenges, including substance abuse</w:t>
      </w:r>
      <w:r w:rsidR="00967D7C">
        <w:rPr>
          <w:rFonts w:eastAsia="Times New Roman" w:cs="Calibri"/>
          <w:color w:val="000000"/>
          <w:sz w:val="23"/>
          <w:szCs w:val="23"/>
        </w:rPr>
        <w:t xml:space="preserve"> or mental health problems</w:t>
      </w:r>
      <w:r w:rsidRPr="00C03838">
        <w:rPr>
          <w:rFonts w:eastAsia="Times New Roman" w:cs="Calibri"/>
          <w:color w:val="000000"/>
          <w:sz w:val="23"/>
          <w:szCs w:val="23"/>
        </w:rPr>
        <w:t xml:space="preserve">, which they would not have faced if </w:t>
      </w:r>
      <w:r w:rsidR="00D8451C">
        <w:rPr>
          <w:rFonts w:eastAsia="Times New Roman" w:cs="Calibri"/>
          <w:color w:val="000000"/>
          <w:sz w:val="23"/>
          <w:szCs w:val="23"/>
        </w:rPr>
        <w:t>not for their military service.   C</w:t>
      </w:r>
      <w:r w:rsidRPr="00C03838">
        <w:rPr>
          <w:rFonts w:eastAsia="Times New Roman" w:cs="Calibri"/>
          <w:color w:val="000000"/>
          <w:sz w:val="23"/>
          <w:szCs w:val="23"/>
        </w:rPr>
        <w:t xml:space="preserve">riminal behavior, mental </w:t>
      </w:r>
      <w:r w:rsidR="00037598">
        <w:rPr>
          <w:rFonts w:eastAsia="Times New Roman" w:cs="Calibri"/>
          <w:color w:val="000000"/>
          <w:sz w:val="23"/>
          <w:szCs w:val="23"/>
        </w:rPr>
        <w:t xml:space="preserve">health problems and substance </w:t>
      </w:r>
      <w:r w:rsidRPr="00C03838">
        <w:rPr>
          <w:rFonts w:eastAsia="Times New Roman" w:cs="Calibri"/>
          <w:color w:val="000000"/>
          <w:sz w:val="23"/>
          <w:szCs w:val="23"/>
        </w:rPr>
        <w:t xml:space="preserve">use often stem directly from </w:t>
      </w:r>
      <w:r w:rsidR="008C664E">
        <w:rPr>
          <w:rFonts w:eastAsia="Times New Roman" w:cs="Calibri"/>
          <w:color w:val="000000"/>
          <w:sz w:val="23"/>
          <w:szCs w:val="23"/>
        </w:rPr>
        <w:t xml:space="preserve">military </w:t>
      </w:r>
      <w:r w:rsidRPr="00C03838">
        <w:rPr>
          <w:rFonts w:eastAsia="Times New Roman" w:cs="Calibri"/>
          <w:color w:val="000000"/>
          <w:sz w:val="23"/>
          <w:szCs w:val="23"/>
        </w:rPr>
        <w:t>service</w:t>
      </w:r>
      <w:r w:rsidR="008C664E">
        <w:rPr>
          <w:rFonts w:eastAsia="Times New Roman" w:cs="Calibri"/>
          <w:color w:val="000000"/>
          <w:sz w:val="23"/>
          <w:szCs w:val="23"/>
        </w:rPr>
        <w:t xml:space="preserve"> </w:t>
      </w:r>
      <w:r w:rsidR="00037598">
        <w:rPr>
          <w:rFonts w:eastAsia="Times New Roman" w:cs="Calibri"/>
          <w:color w:val="000000"/>
          <w:sz w:val="23"/>
          <w:szCs w:val="23"/>
        </w:rPr>
        <w:t>and may be increased</w:t>
      </w:r>
      <w:r w:rsidRPr="00C03838">
        <w:rPr>
          <w:rFonts w:eastAsia="Times New Roman" w:cs="Calibri"/>
          <w:color w:val="000000"/>
          <w:sz w:val="23"/>
          <w:szCs w:val="23"/>
        </w:rPr>
        <w:t xml:space="preserve"> by re-entry into home life. </w:t>
      </w:r>
    </w:p>
    <w:p w:rsidR="00C03838" w:rsidRPr="009E3533" w:rsidRDefault="00C03838" w:rsidP="00C03838">
      <w:pPr>
        <w:spacing w:after="0" w:line="240" w:lineRule="auto"/>
        <w:rPr>
          <w:rFonts w:eastAsia="Times New Roman" w:cs="Calibri"/>
          <w:b/>
          <w:bCs/>
          <w:color w:val="FF0000"/>
          <w:sz w:val="23"/>
          <w:szCs w:val="23"/>
          <w:u w:val="single"/>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b/>
          <w:bCs/>
          <w:color w:val="FF0000"/>
          <w:sz w:val="23"/>
          <w:szCs w:val="23"/>
          <w:u w:val="single"/>
        </w:rPr>
        <w:t xml:space="preserve">Veterans Treatment Courts </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jc w:val="both"/>
        <w:rPr>
          <w:rFonts w:eastAsia="Times New Roman" w:cs="Times New Roman"/>
          <w:sz w:val="23"/>
          <w:szCs w:val="23"/>
        </w:rPr>
      </w:pPr>
      <w:r w:rsidRPr="00C03838">
        <w:rPr>
          <w:rFonts w:eastAsia="Times New Roman" w:cs="Calibri"/>
          <w:color w:val="000000"/>
          <w:sz w:val="23"/>
          <w:szCs w:val="23"/>
        </w:rPr>
        <w:t xml:space="preserve">Realizing that veterans have special needs that were not being adequately served, </w:t>
      </w:r>
      <w:r w:rsidR="00037598">
        <w:rPr>
          <w:rFonts w:eastAsia="Times New Roman" w:cs="Calibri"/>
          <w:color w:val="000000"/>
          <w:sz w:val="23"/>
          <w:szCs w:val="23"/>
        </w:rPr>
        <w:t>the c</w:t>
      </w:r>
      <w:r w:rsidRPr="00C03838">
        <w:rPr>
          <w:rFonts w:eastAsia="Times New Roman" w:cs="Calibri"/>
          <w:color w:val="000000"/>
          <w:sz w:val="23"/>
          <w:szCs w:val="23"/>
        </w:rPr>
        <w:t>ity</w:t>
      </w:r>
      <w:r w:rsidR="00037598">
        <w:rPr>
          <w:rFonts w:eastAsia="Times New Roman" w:cs="Calibri"/>
          <w:color w:val="000000"/>
          <w:sz w:val="23"/>
          <w:szCs w:val="23"/>
        </w:rPr>
        <w:t xml:space="preserve"> of Buffalo </w:t>
      </w:r>
      <w:r w:rsidRPr="00C03838">
        <w:rPr>
          <w:rFonts w:eastAsia="Times New Roman" w:cs="Calibri"/>
          <w:color w:val="000000"/>
          <w:sz w:val="23"/>
          <w:szCs w:val="23"/>
        </w:rPr>
        <w:t>created the first Veterans Treatment Court in 2008. Beginning with, and then adapting, the structures of drug treatment courts and mental health courts, the Buffalo Veterans Treatment Court identified some of the s</w:t>
      </w:r>
      <w:r w:rsidR="00037598">
        <w:rPr>
          <w:rFonts w:eastAsia="Times New Roman" w:cs="Calibri"/>
          <w:color w:val="000000"/>
          <w:sz w:val="23"/>
          <w:szCs w:val="23"/>
        </w:rPr>
        <w:t xml:space="preserve">pecific issues facing veterans.  They include: </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numPr>
          <w:ilvl w:val="0"/>
          <w:numId w:val="1"/>
        </w:numPr>
        <w:spacing w:after="0" w:line="240" w:lineRule="auto"/>
        <w:textAlignment w:val="baseline"/>
        <w:rPr>
          <w:rFonts w:eastAsia="Times New Roman" w:cs="Times New Roman"/>
          <w:color w:val="000000"/>
          <w:sz w:val="23"/>
          <w:szCs w:val="23"/>
        </w:rPr>
      </w:pPr>
      <w:r w:rsidRPr="00C03838">
        <w:rPr>
          <w:rFonts w:eastAsia="Times New Roman" w:cs="Calibri"/>
          <w:color w:val="000000"/>
          <w:sz w:val="23"/>
          <w:szCs w:val="23"/>
        </w:rPr>
        <w:t xml:space="preserve">The </w:t>
      </w:r>
      <w:r w:rsidR="00037598">
        <w:rPr>
          <w:rFonts w:eastAsia="Times New Roman" w:cs="Calibri"/>
          <w:color w:val="000000"/>
          <w:sz w:val="23"/>
          <w:szCs w:val="23"/>
        </w:rPr>
        <w:t xml:space="preserve">risk and </w:t>
      </w:r>
      <w:r w:rsidRPr="00C03838">
        <w:rPr>
          <w:rFonts w:eastAsia="Times New Roman" w:cs="Calibri"/>
          <w:color w:val="000000"/>
          <w:sz w:val="23"/>
          <w:szCs w:val="23"/>
        </w:rPr>
        <w:t>needs of many veterans are related to their military service</w:t>
      </w:r>
    </w:p>
    <w:p w:rsidR="00C03838" w:rsidRPr="00C03838" w:rsidRDefault="00C03838" w:rsidP="00C03838">
      <w:pPr>
        <w:spacing w:after="0" w:line="240" w:lineRule="auto"/>
        <w:rPr>
          <w:rFonts w:eastAsia="Times New Roman" w:cs="Times New Roman"/>
          <w:sz w:val="23"/>
          <w:szCs w:val="23"/>
        </w:rPr>
      </w:pPr>
    </w:p>
    <w:p w:rsidR="00C03838" w:rsidRPr="00C03838" w:rsidRDefault="00037598" w:rsidP="00C03838">
      <w:pPr>
        <w:numPr>
          <w:ilvl w:val="0"/>
          <w:numId w:val="2"/>
        </w:numPr>
        <w:spacing w:after="0" w:line="240" w:lineRule="auto"/>
        <w:textAlignment w:val="baseline"/>
        <w:rPr>
          <w:rFonts w:eastAsia="Times New Roman" w:cs="Times New Roman"/>
          <w:color w:val="000000"/>
          <w:sz w:val="23"/>
          <w:szCs w:val="23"/>
        </w:rPr>
      </w:pPr>
      <w:r>
        <w:rPr>
          <w:rFonts w:eastAsia="Times New Roman" w:cs="Calibri"/>
          <w:color w:val="000000"/>
          <w:sz w:val="23"/>
          <w:szCs w:val="23"/>
        </w:rPr>
        <w:t>Many veterans use substances, to include alcohol,</w:t>
      </w:r>
      <w:r w:rsidR="00C03838" w:rsidRPr="00C03838">
        <w:rPr>
          <w:rFonts w:eastAsia="Times New Roman" w:cs="Calibri"/>
          <w:color w:val="000000"/>
          <w:sz w:val="23"/>
          <w:szCs w:val="23"/>
        </w:rPr>
        <w:t xml:space="preserve"> as a way of numbing or decreasing their stress levels</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numPr>
          <w:ilvl w:val="0"/>
          <w:numId w:val="3"/>
        </w:numPr>
        <w:spacing w:after="0" w:line="240" w:lineRule="auto"/>
        <w:textAlignment w:val="baseline"/>
        <w:rPr>
          <w:rFonts w:eastAsia="Times New Roman" w:cs="Times New Roman"/>
          <w:color w:val="000000"/>
          <w:sz w:val="23"/>
          <w:szCs w:val="23"/>
        </w:rPr>
      </w:pPr>
      <w:r w:rsidRPr="00C03838">
        <w:rPr>
          <w:rFonts w:eastAsia="Times New Roman" w:cs="Calibri"/>
          <w:color w:val="000000"/>
          <w:sz w:val="23"/>
          <w:szCs w:val="23"/>
        </w:rPr>
        <w:t xml:space="preserve">Some illegal drug use may stem from the medicinal effect those drugs had on PTSD symptoms and other conditions while </w:t>
      </w:r>
      <w:r w:rsidR="00037598">
        <w:rPr>
          <w:rFonts w:eastAsia="Times New Roman" w:cs="Calibri"/>
          <w:color w:val="000000"/>
          <w:sz w:val="23"/>
          <w:szCs w:val="23"/>
        </w:rPr>
        <w:t xml:space="preserve">serving as well as post serving. </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jc w:val="both"/>
        <w:rPr>
          <w:rFonts w:eastAsia="Times New Roman" w:cs="Times New Roman"/>
          <w:sz w:val="23"/>
          <w:szCs w:val="23"/>
        </w:rPr>
      </w:pPr>
      <w:r w:rsidRPr="00C03838">
        <w:rPr>
          <w:rFonts w:eastAsia="Times New Roman" w:cs="Calibri"/>
          <w:color w:val="000000"/>
          <w:sz w:val="23"/>
          <w:szCs w:val="23"/>
        </w:rPr>
        <w:t xml:space="preserve">Veterans Treatment Courts address these challenges in a forum that is conducive to veterans' rehabilitation. Where available, Veterans Treatment Courts work with civilian healthcare providers, local veteran agencies and the United States Department of Veteran Affairs. They utilize veteran mentors and mental health specialists to complement probation services and incorporate a therapeutic approach to afford veterans opportunities to transition into civilian life and regain stability. </w:t>
      </w:r>
    </w:p>
    <w:p w:rsidR="00C03838" w:rsidRPr="009E3533" w:rsidRDefault="00C03838" w:rsidP="00C03838">
      <w:pPr>
        <w:spacing w:after="0" w:line="240" w:lineRule="auto"/>
        <w:rPr>
          <w:rFonts w:eastAsia="Times New Roman" w:cs="Calibri"/>
          <w:b/>
          <w:bCs/>
          <w:color w:val="FF0000"/>
          <w:sz w:val="23"/>
          <w:szCs w:val="23"/>
          <w:u w:val="single"/>
        </w:rPr>
      </w:pPr>
    </w:p>
    <w:p w:rsidR="00350323" w:rsidRPr="00C03838" w:rsidRDefault="00350323" w:rsidP="00350323">
      <w:pPr>
        <w:spacing w:after="0" w:line="240" w:lineRule="auto"/>
        <w:rPr>
          <w:rFonts w:eastAsia="Times New Roman" w:cs="Times New Roman"/>
          <w:sz w:val="23"/>
          <w:szCs w:val="23"/>
        </w:rPr>
      </w:pPr>
      <w:r w:rsidRPr="00C03838">
        <w:rPr>
          <w:rFonts w:eastAsia="Times New Roman" w:cs="Calibri"/>
          <w:b/>
          <w:bCs/>
          <w:color w:val="FF0000"/>
          <w:sz w:val="23"/>
          <w:szCs w:val="23"/>
          <w:u w:val="single"/>
        </w:rPr>
        <w:t xml:space="preserve">Mentor Component </w:t>
      </w:r>
    </w:p>
    <w:p w:rsidR="00350323" w:rsidRPr="00C03838" w:rsidRDefault="00350323" w:rsidP="00350323">
      <w:pPr>
        <w:spacing w:after="0" w:line="240" w:lineRule="auto"/>
        <w:rPr>
          <w:rFonts w:eastAsia="Times New Roman" w:cs="Times New Roman"/>
          <w:sz w:val="23"/>
          <w:szCs w:val="23"/>
        </w:rPr>
      </w:pPr>
    </w:p>
    <w:p w:rsidR="00C03838" w:rsidRPr="005A6768" w:rsidRDefault="00350323" w:rsidP="005A6768">
      <w:pPr>
        <w:spacing w:after="0" w:line="240" w:lineRule="auto"/>
        <w:rPr>
          <w:rFonts w:eastAsia="Times New Roman" w:cs="Calibri"/>
          <w:b/>
          <w:bCs/>
          <w:color w:val="FF0000"/>
          <w:sz w:val="23"/>
          <w:szCs w:val="23"/>
          <w:u w:val="single"/>
        </w:rPr>
      </w:pPr>
      <w:r w:rsidRPr="00C03838">
        <w:rPr>
          <w:rFonts w:eastAsia="Times New Roman" w:cs="Calibri"/>
          <w:color w:val="000000"/>
          <w:sz w:val="23"/>
          <w:szCs w:val="23"/>
        </w:rPr>
        <w:t xml:space="preserve">An essential component of the Veterans </w:t>
      </w:r>
      <w:r>
        <w:rPr>
          <w:rFonts w:eastAsia="Times New Roman" w:cs="Calibri"/>
          <w:color w:val="000000"/>
          <w:sz w:val="23"/>
          <w:szCs w:val="23"/>
        </w:rPr>
        <w:t>Treatment Court program is the Mentor P</w:t>
      </w:r>
      <w:r w:rsidRPr="00C03838">
        <w:rPr>
          <w:rFonts w:eastAsia="Times New Roman" w:cs="Calibri"/>
          <w:color w:val="000000"/>
          <w:sz w:val="23"/>
          <w:szCs w:val="23"/>
        </w:rPr>
        <w:t xml:space="preserve">rogram where veteran mentors </w:t>
      </w:r>
      <w:r w:rsidR="00037598">
        <w:rPr>
          <w:rFonts w:eastAsia="Times New Roman" w:cs="Calibri"/>
          <w:color w:val="000000"/>
          <w:sz w:val="23"/>
          <w:szCs w:val="23"/>
        </w:rPr>
        <w:t>offer moral</w:t>
      </w:r>
      <w:r w:rsidRPr="00C03838">
        <w:rPr>
          <w:rFonts w:eastAsia="Times New Roman" w:cs="Calibri"/>
          <w:color w:val="000000"/>
          <w:sz w:val="23"/>
          <w:szCs w:val="23"/>
        </w:rPr>
        <w:t xml:space="preserve"> support to veteran participants. Veterans are better served by having a support system that includes veterans who understand combat experience and the different aspects of military service. </w:t>
      </w:r>
      <w:r w:rsidRPr="00C03838">
        <w:rPr>
          <w:rFonts w:eastAsia="Times New Roman" w:cs="Calibri"/>
          <w:bCs/>
          <w:color w:val="000000"/>
          <w:sz w:val="23"/>
          <w:szCs w:val="23"/>
        </w:rPr>
        <w:t>Mentors participate in a supportive relationship with participants to increase the likelihood that they will remain in treatment, attain and manage sobriety, maintain law-abiding behavior and successfully re-adjust to civilian life.</w:t>
      </w:r>
      <w:r w:rsidR="005A6768">
        <w:rPr>
          <w:rFonts w:eastAsia="Times New Roman" w:cs="Calibri"/>
          <w:b/>
          <w:bCs/>
          <w:color w:val="FF0000"/>
          <w:sz w:val="23"/>
          <w:szCs w:val="23"/>
        </w:rPr>
        <w:t xml:space="preserve">   </w:t>
      </w:r>
      <w:r w:rsidR="00C03838" w:rsidRPr="00C03838">
        <w:rPr>
          <w:rFonts w:eastAsia="Times New Roman" w:cs="Calibri"/>
          <w:b/>
          <w:color w:val="000000"/>
          <w:sz w:val="23"/>
          <w:szCs w:val="23"/>
        </w:rPr>
        <w:t xml:space="preserve">The mentor program consists of </w:t>
      </w:r>
      <w:r w:rsidR="00037598">
        <w:rPr>
          <w:rFonts w:eastAsia="Times New Roman" w:cs="Calibri"/>
          <w:b/>
          <w:color w:val="000000"/>
          <w:sz w:val="23"/>
          <w:szCs w:val="23"/>
        </w:rPr>
        <w:t xml:space="preserve">a </w:t>
      </w:r>
      <w:r w:rsidR="00C03838" w:rsidRPr="00C03838">
        <w:rPr>
          <w:rFonts w:eastAsia="Times New Roman" w:cs="Calibri"/>
          <w:b/>
          <w:color w:val="000000"/>
          <w:sz w:val="23"/>
          <w:szCs w:val="23"/>
        </w:rPr>
        <w:t>mentor coordina</w:t>
      </w:r>
      <w:r w:rsidR="00037598">
        <w:rPr>
          <w:rFonts w:eastAsia="Times New Roman" w:cs="Calibri"/>
          <w:b/>
          <w:color w:val="000000"/>
          <w:sz w:val="23"/>
          <w:szCs w:val="23"/>
        </w:rPr>
        <w:t>tor</w:t>
      </w:r>
      <w:r w:rsidR="00C03838" w:rsidRPr="00C03838">
        <w:rPr>
          <w:rFonts w:eastAsia="Times New Roman" w:cs="Calibri"/>
          <w:b/>
          <w:color w:val="000000"/>
          <w:sz w:val="23"/>
          <w:szCs w:val="23"/>
        </w:rPr>
        <w:t xml:space="preserve"> and </w:t>
      </w:r>
      <w:r w:rsidR="00037598">
        <w:rPr>
          <w:rFonts w:eastAsia="Times New Roman" w:cs="Calibri"/>
          <w:b/>
          <w:color w:val="000000"/>
          <w:sz w:val="23"/>
          <w:szCs w:val="23"/>
        </w:rPr>
        <w:t xml:space="preserve">a cadre of </w:t>
      </w:r>
      <w:r w:rsidR="00C03838" w:rsidRPr="00C03838">
        <w:rPr>
          <w:rFonts w:eastAsia="Times New Roman" w:cs="Calibri"/>
          <w:b/>
          <w:color w:val="000000"/>
          <w:sz w:val="23"/>
          <w:szCs w:val="23"/>
        </w:rPr>
        <w:t>veteran mentors. Their roles, responsibilities, requirements and qualifications are discussed in the following sections.</w:t>
      </w:r>
    </w:p>
    <w:p w:rsidR="005A6768" w:rsidRDefault="005A6768" w:rsidP="005116A7">
      <w:pPr>
        <w:spacing w:after="0" w:line="240" w:lineRule="auto"/>
        <w:rPr>
          <w:rFonts w:eastAsia="Times New Roman" w:cs="Calibri"/>
          <w:b/>
          <w:bCs/>
          <w:color w:val="FF0000"/>
          <w:sz w:val="23"/>
          <w:szCs w:val="23"/>
          <w:u w:val="single"/>
        </w:rPr>
      </w:pPr>
    </w:p>
    <w:p w:rsidR="005116A7" w:rsidRPr="00C03838" w:rsidRDefault="00A1101A" w:rsidP="005116A7">
      <w:pPr>
        <w:spacing w:after="0" w:line="240" w:lineRule="auto"/>
        <w:rPr>
          <w:rFonts w:eastAsia="Times New Roman" w:cs="Times New Roman"/>
          <w:sz w:val="23"/>
          <w:szCs w:val="23"/>
        </w:rPr>
      </w:pPr>
      <w:r>
        <w:rPr>
          <w:rFonts w:eastAsia="Times New Roman" w:cs="Calibri"/>
          <w:b/>
          <w:bCs/>
          <w:color w:val="FF0000"/>
          <w:sz w:val="23"/>
          <w:szCs w:val="23"/>
          <w:u w:val="single"/>
        </w:rPr>
        <w:t xml:space="preserve">The Role of the </w:t>
      </w:r>
      <w:r w:rsidR="005116A7" w:rsidRPr="00C03838">
        <w:rPr>
          <w:rFonts w:eastAsia="Times New Roman" w:cs="Calibri"/>
          <w:b/>
          <w:bCs/>
          <w:color w:val="FF0000"/>
          <w:sz w:val="23"/>
          <w:szCs w:val="23"/>
          <w:u w:val="single"/>
        </w:rPr>
        <w:t>Mentor Coordinator</w:t>
      </w:r>
    </w:p>
    <w:p w:rsidR="005116A7" w:rsidRPr="00C03838" w:rsidRDefault="005116A7" w:rsidP="005116A7">
      <w:pPr>
        <w:spacing w:after="0" w:line="240" w:lineRule="auto"/>
        <w:rPr>
          <w:rFonts w:eastAsia="Times New Roman" w:cs="Times New Roman"/>
          <w:sz w:val="23"/>
          <w:szCs w:val="23"/>
        </w:rPr>
      </w:pPr>
    </w:p>
    <w:p w:rsidR="005116A7" w:rsidRPr="00C03838" w:rsidRDefault="00D8451C" w:rsidP="005116A7">
      <w:pPr>
        <w:spacing w:after="0" w:line="240" w:lineRule="auto"/>
        <w:jc w:val="both"/>
        <w:rPr>
          <w:rFonts w:eastAsia="Times New Roman" w:cs="Times New Roman"/>
          <w:sz w:val="23"/>
          <w:szCs w:val="23"/>
        </w:rPr>
      </w:pPr>
      <w:r>
        <w:rPr>
          <w:rFonts w:eastAsia="Times New Roman" w:cs="Calibri"/>
          <w:color w:val="000000"/>
          <w:sz w:val="23"/>
          <w:szCs w:val="23"/>
        </w:rPr>
        <w:t>The m</w:t>
      </w:r>
      <w:r w:rsidR="00332CFC">
        <w:rPr>
          <w:rFonts w:eastAsia="Times New Roman" w:cs="Calibri"/>
          <w:color w:val="000000"/>
          <w:sz w:val="23"/>
          <w:szCs w:val="23"/>
        </w:rPr>
        <w:t>entor</w:t>
      </w:r>
      <w:r>
        <w:rPr>
          <w:rFonts w:eastAsia="Times New Roman" w:cs="Calibri"/>
          <w:color w:val="000000"/>
          <w:sz w:val="23"/>
          <w:szCs w:val="23"/>
        </w:rPr>
        <w:t xml:space="preserve"> coordinator will</w:t>
      </w:r>
      <w:r w:rsidR="005116A7" w:rsidRPr="00C03838">
        <w:rPr>
          <w:rFonts w:eastAsia="Times New Roman" w:cs="Calibri"/>
          <w:color w:val="000000"/>
          <w:sz w:val="23"/>
          <w:szCs w:val="23"/>
        </w:rPr>
        <w:t xml:space="preserve"> ensure the efficient and successful operation of the mentor program in a Veterans Trea</w:t>
      </w:r>
      <w:r>
        <w:rPr>
          <w:rFonts w:eastAsia="Times New Roman" w:cs="Calibri"/>
          <w:color w:val="000000"/>
          <w:sz w:val="23"/>
          <w:szCs w:val="23"/>
        </w:rPr>
        <w:t>tment Court.  They</w:t>
      </w:r>
      <w:r w:rsidR="005116A7" w:rsidRPr="00C03838">
        <w:rPr>
          <w:rFonts w:eastAsia="Times New Roman" w:cs="Calibri"/>
          <w:color w:val="000000"/>
          <w:sz w:val="23"/>
          <w:szCs w:val="23"/>
        </w:rPr>
        <w:t xml:space="preserve"> are volunteers that are responsible for assigning veteran mentors to participants, supporting veteran mentors in all aspects of their work and managing mentor training programs and mentor assignments. </w:t>
      </w:r>
      <w:r w:rsidR="005116A7" w:rsidRPr="00C03838">
        <w:rPr>
          <w:rFonts w:eastAsia="Times New Roman" w:cs="Calibri"/>
          <w:i/>
          <w:color w:val="000000"/>
          <w:sz w:val="23"/>
          <w:szCs w:val="23"/>
        </w:rPr>
        <w:t>Mentor coordinators must be familiar with their local Veterans Treatment Court and veteran services</w:t>
      </w:r>
      <w:r w:rsidR="005116A7" w:rsidRPr="00C03838">
        <w:rPr>
          <w:rFonts w:eastAsia="Times New Roman" w:cs="Calibri"/>
          <w:color w:val="000000"/>
          <w:sz w:val="23"/>
          <w:szCs w:val="23"/>
        </w:rPr>
        <w:t>.</w:t>
      </w:r>
    </w:p>
    <w:p w:rsidR="00C03838" w:rsidRDefault="00C03838" w:rsidP="00C03838">
      <w:pPr>
        <w:spacing w:after="0" w:line="240" w:lineRule="auto"/>
        <w:rPr>
          <w:rFonts w:eastAsia="Times New Roman" w:cs="Times New Roman"/>
          <w:sz w:val="23"/>
          <w:szCs w:val="23"/>
        </w:rPr>
      </w:pPr>
    </w:p>
    <w:p w:rsidR="00D8451C" w:rsidRDefault="00D8451C" w:rsidP="00C03838">
      <w:pPr>
        <w:spacing w:after="0" w:line="240" w:lineRule="auto"/>
        <w:rPr>
          <w:rFonts w:eastAsia="Times New Roman" w:cs="Times New Roman"/>
          <w:sz w:val="23"/>
          <w:szCs w:val="23"/>
        </w:rPr>
      </w:pPr>
    </w:p>
    <w:p w:rsidR="008C664E" w:rsidRPr="00C03838" w:rsidRDefault="008C664E" w:rsidP="00C03838">
      <w:pPr>
        <w:spacing w:after="0" w:line="240" w:lineRule="auto"/>
        <w:rPr>
          <w:rFonts w:eastAsia="Times New Roman" w:cs="Times New Roman"/>
          <w:sz w:val="23"/>
          <w:szCs w:val="23"/>
        </w:rPr>
      </w:pPr>
    </w:p>
    <w:p w:rsidR="00C03838" w:rsidRPr="00C03838" w:rsidRDefault="00C03838" w:rsidP="00C03838">
      <w:pPr>
        <w:spacing w:after="0" w:line="240" w:lineRule="auto"/>
        <w:jc w:val="both"/>
        <w:rPr>
          <w:rFonts w:eastAsia="Times New Roman" w:cs="Times New Roman"/>
          <w:sz w:val="23"/>
          <w:szCs w:val="23"/>
        </w:rPr>
      </w:pPr>
      <w:r w:rsidRPr="00C03838">
        <w:rPr>
          <w:rFonts w:eastAsia="Times New Roman" w:cs="Calibri"/>
          <w:b/>
          <w:bCs/>
          <w:color w:val="FF0000"/>
          <w:sz w:val="23"/>
          <w:szCs w:val="23"/>
          <w:u w:val="single"/>
        </w:rPr>
        <w:t xml:space="preserve">The Role and Responsibility of a Veteran Mentor </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jc w:val="both"/>
        <w:rPr>
          <w:rFonts w:eastAsia="Times New Roman" w:cs="Times New Roman"/>
          <w:sz w:val="23"/>
          <w:szCs w:val="23"/>
        </w:rPr>
      </w:pPr>
      <w:r w:rsidRPr="00C03838">
        <w:rPr>
          <w:rFonts w:eastAsia="Times New Roman" w:cs="Calibri"/>
          <w:color w:val="000000"/>
          <w:sz w:val="23"/>
          <w:szCs w:val="23"/>
        </w:rPr>
        <w:t xml:space="preserve">Veteran mentors are veteran volunteers responsible for serving as a supporter, guide and confidant for veteran participants. Mentors should provide support as participants’ progress through the Veterans Treatment Court and should feel comfortable working collaboratively to assist participants in successfully completing the directives of the court. </w:t>
      </w:r>
    </w:p>
    <w:p w:rsidR="00C03838" w:rsidRDefault="00C03838" w:rsidP="00C03838">
      <w:pPr>
        <w:spacing w:after="0" w:line="240" w:lineRule="auto"/>
        <w:rPr>
          <w:rFonts w:eastAsia="Times New Roman" w:cs="Times New Roman"/>
          <w:sz w:val="23"/>
          <w:szCs w:val="23"/>
        </w:rPr>
      </w:pPr>
    </w:p>
    <w:p w:rsidR="00815F1A" w:rsidRDefault="00815F1A" w:rsidP="00815F1A">
      <w:pPr>
        <w:spacing w:after="0" w:line="240" w:lineRule="auto"/>
        <w:rPr>
          <w:rFonts w:eastAsia="Times New Roman" w:cs="Calibri"/>
          <w:b/>
          <w:bCs/>
          <w:color w:val="FF0000"/>
          <w:sz w:val="23"/>
          <w:szCs w:val="23"/>
          <w:u w:val="single"/>
        </w:rPr>
      </w:pPr>
      <w:r>
        <w:rPr>
          <w:rFonts w:eastAsia="Times New Roman" w:cs="Calibri"/>
          <w:b/>
          <w:bCs/>
          <w:color w:val="FF0000"/>
          <w:sz w:val="23"/>
          <w:szCs w:val="23"/>
          <w:u w:val="single"/>
        </w:rPr>
        <w:t>Veteran Mentor Desirable Qualities</w:t>
      </w:r>
    </w:p>
    <w:p w:rsidR="00815F1A" w:rsidRDefault="00815F1A" w:rsidP="00332CFC">
      <w:pPr>
        <w:pStyle w:val="ListParagraph"/>
        <w:numPr>
          <w:ilvl w:val="0"/>
          <w:numId w:val="21"/>
        </w:numPr>
        <w:spacing w:after="0" w:line="240" w:lineRule="auto"/>
        <w:rPr>
          <w:rFonts w:eastAsia="Times New Roman" w:cs="Calibri"/>
          <w:bCs/>
          <w:sz w:val="23"/>
          <w:szCs w:val="23"/>
        </w:rPr>
      </w:pPr>
      <w:r>
        <w:rPr>
          <w:rFonts w:eastAsia="Times New Roman" w:cs="Calibri"/>
          <w:bCs/>
          <w:sz w:val="23"/>
          <w:szCs w:val="23"/>
        </w:rPr>
        <w:t>Active Listener</w:t>
      </w:r>
    </w:p>
    <w:p w:rsidR="00815F1A" w:rsidRDefault="00815F1A" w:rsidP="00332CFC">
      <w:pPr>
        <w:pStyle w:val="ListParagraph"/>
        <w:numPr>
          <w:ilvl w:val="0"/>
          <w:numId w:val="21"/>
        </w:numPr>
        <w:spacing w:after="0" w:line="240" w:lineRule="auto"/>
        <w:rPr>
          <w:rFonts w:eastAsia="Times New Roman" w:cs="Calibri"/>
          <w:bCs/>
          <w:sz w:val="23"/>
          <w:szCs w:val="23"/>
        </w:rPr>
      </w:pPr>
      <w:r>
        <w:rPr>
          <w:rFonts w:eastAsia="Times New Roman" w:cs="Calibri"/>
          <w:bCs/>
          <w:sz w:val="23"/>
          <w:szCs w:val="23"/>
        </w:rPr>
        <w:t>Empathetic</w:t>
      </w:r>
      <w:r w:rsidR="00037598">
        <w:rPr>
          <w:rFonts w:eastAsia="Times New Roman" w:cs="Calibri"/>
          <w:bCs/>
          <w:sz w:val="23"/>
          <w:szCs w:val="23"/>
        </w:rPr>
        <w:t xml:space="preserve"> and non-judgmental </w:t>
      </w:r>
    </w:p>
    <w:p w:rsidR="00815F1A" w:rsidRDefault="00815F1A" w:rsidP="00332CFC">
      <w:pPr>
        <w:pStyle w:val="ListParagraph"/>
        <w:numPr>
          <w:ilvl w:val="0"/>
          <w:numId w:val="21"/>
        </w:numPr>
        <w:spacing w:after="0" w:line="240" w:lineRule="auto"/>
        <w:rPr>
          <w:rFonts w:eastAsia="Times New Roman" w:cs="Calibri"/>
          <w:bCs/>
          <w:sz w:val="23"/>
          <w:szCs w:val="23"/>
        </w:rPr>
      </w:pPr>
      <w:r>
        <w:rPr>
          <w:rFonts w:eastAsia="Times New Roman" w:cs="Calibri"/>
          <w:bCs/>
          <w:sz w:val="23"/>
          <w:szCs w:val="23"/>
        </w:rPr>
        <w:t>Encouraging and Supportive</w:t>
      </w:r>
    </w:p>
    <w:p w:rsidR="00815F1A" w:rsidRDefault="00815F1A" w:rsidP="00332CFC">
      <w:pPr>
        <w:pStyle w:val="ListParagraph"/>
        <w:numPr>
          <w:ilvl w:val="0"/>
          <w:numId w:val="21"/>
        </w:numPr>
        <w:spacing w:after="0" w:line="240" w:lineRule="auto"/>
        <w:rPr>
          <w:rFonts w:eastAsia="Times New Roman" w:cs="Calibri"/>
          <w:bCs/>
          <w:sz w:val="23"/>
          <w:szCs w:val="23"/>
        </w:rPr>
      </w:pPr>
      <w:r>
        <w:rPr>
          <w:rFonts w:eastAsia="Times New Roman" w:cs="Calibri"/>
          <w:bCs/>
          <w:sz w:val="23"/>
          <w:szCs w:val="23"/>
        </w:rPr>
        <w:t xml:space="preserve">Positive </w:t>
      </w:r>
      <w:r w:rsidR="006A22CD">
        <w:rPr>
          <w:rFonts w:eastAsia="Times New Roman" w:cs="Calibri"/>
          <w:bCs/>
          <w:sz w:val="23"/>
          <w:szCs w:val="23"/>
        </w:rPr>
        <w:t>civilian and former military role models</w:t>
      </w:r>
    </w:p>
    <w:p w:rsidR="00037598" w:rsidRDefault="00815F1A" w:rsidP="00332CFC">
      <w:pPr>
        <w:pStyle w:val="ListParagraph"/>
        <w:numPr>
          <w:ilvl w:val="0"/>
          <w:numId w:val="21"/>
        </w:numPr>
        <w:spacing w:after="0" w:line="240" w:lineRule="auto"/>
        <w:rPr>
          <w:rFonts w:eastAsia="Times New Roman" w:cs="Calibri"/>
          <w:bCs/>
          <w:sz w:val="23"/>
          <w:szCs w:val="23"/>
        </w:rPr>
      </w:pPr>
      <w:r>
        <w:rPr>
          <w:rFonts w:eastAsia="Times New Roman" w:cs="Calibri"/>
          <w:bCs/>
          <w:sz w:val="23"/>
          <w:szCs w:val="23"/>
        </w:rPr>
        <w:t>Tolerant and respectful of individual differences</w:t>
      </w:r>
    </w:p>
    <w:p w:rsidR="00815F1A" w:rsidRDefault="00037598" w:rsidP="00332CFC">
      <w:pPr>
        <w:pStyle w:val="ListParagraph"/>
        <w:numPr>
          <w:ilvl w:val="0"/>
          <w:numId w:val="21"/>
        </w:numPr>
        <w:spacing w:after="0" w:line="240" w:lineRule="auto"/>
        <w:rPr>
          <w:rFonts w:eastAsia="Times New Roman" w:cs="Calibri"/>
          <w:bCs/>
          <w:sz w:val="23"/>
          <w:szCs w:val="23"/>
        </w:rPr>
      </w:pPr>
      <w:r>
        <w:rPr>
          <w:rFonts w:eastAsia="Times New Roman" w:cs="Calibri"/>
          <w:bCs/>
          <w:sz w:val="23"/>
          <w:szCs w:val="23"/>
        </w:rPr>
        <w:t xml:space="preserve"> Ability to maintain</w:t>
      </w:r>
      <w:r w:rsidR="00815F1A">
        <w:rPr>
          <w:rFonts w:eastAsia="Times New Roman" w:cs="Calibri"/>
          <w:bCs/>
          <w:sz w:val="23"/>
          <w:szCs w:val="23"/>
        </w:rPr>
        <w:t xml:space="preserve"> appropriate boundaries</w:t>
      </w:r>
    </w:p>
    <w:p w:rsidR="00815F1A" w:rsidRPr="00815F1A" w:rsidRDefault="00815F1A" w:rsidP="00815F1A">
      <w:pPr>
        <w:pStyle w:val="ListParagraph"/>
        <w:spacing w:after="0" w:line="240" w:lineRule="auto"/>
        <w:rPr>
          <w:rFonts w:eastAsia="Times New Roman" w:cs="Calibri"/>
          <w:bCs/>
          <w:sz w:val="23"/>
          <w:szCs w:val="23"/>
        </w:rPr>
      </w:pPr>
    </w:p>
    <w:p w:rsidR="00C03838" w:rsidRPr="00C03838" w:rsidRDefault="00C03838" w:rsidP="00C03838">
      <w:pPr>
        <w:spacing w:after="0" w:line="240" w:lineRule="auto"/>
        <w:jc w:val="both"/>
        <w:rPr>
          <w:rFonts w:eastAsia="Times New Roman" w:cs="Times New Roman"/>
          <w:b/>
          <w:sz w:val="23"/>
          <w:szCs w:val="23"/>
        </w:rPr>
      </w:pPr>
      <w:r w:rsidRPr="00C03838">
        <w:rPr>
          <w:rFonts w:eastAsia="Times New Roman" w:cs="Calibri"/>
          <w:b/>
          <w:color w:val="000000"/>
          <w:sz w:val="23"/>
          <w:szCs w:val="23"/>
        </w:rPr>
        <w:t xml:space="preserve">Veteran mentors should: </w:t>
      </w:r>
    </w:p>
    <w:p w:rsidR="00C84EC7" w:rsidRDefault="00C84EC7" w:rsidP="00C84EC7">
      <w:pPr>
        <w:spacing w:after="0" w:line="240" w:lineRule="auto"/>
        <w:textAlignment w:val="baseline"/>
        <w:rPr>
          <w:rFonts w:eastAsia="Times New Roman" w:cs="Times New Roman"/>
          <w:sz w:val="23"/>
          <w:szCs w:val="23"/>
        </w:rPr>
      </w:pPr>
    </w:p>
    <w:p w:rsidR="00C03838" w:rsidRPr="00C84EC7" w:rsidRDefault="00C03838" w:rsidP="00C84EC7">
      <w:pPr>
        <w:pStyle w:val="ListParagraph"/>
        <w:numPr>
          <w:ilvl w:val="0"/>
          <w:numId w:val="22"/>
        </w:numPr>
        <w:spacing w:after="0" w:line="240" w:lineRule="auto"/>
        <w:ind w:left="450"/>
        <w:textAlignment w:val="baseline"/>
        <w:rPr>
          <w:rFonts w:eastAsia="Times New Roman" w:cs="Calibri"/>
          <w:color w:val="000000"/>
          <w:sz w:val="23"/>
          <w:szCs w:val="23"/>
        </w:rPr>
      </w:pPr>
      <w:r w:rsidRPr="00C84EC7">
        <w:rPr>
          <w:rFonts w:eastAsia="Times New Roman" w:cs="Calibri"/>
          <w:color w:val="000000"/>
          <w:sz w:val="23"/>
          <w:szCs w:val="23"/>
        </w:rPr>
        <w:t xml:space="preserve">When meeting with participants to assist in resolving their issues: </w:t>
      </w:r>
    </w:p>
    <w:p w:rsidR="00C03838" w:rsidRPr="00C03838" w:rsidRDefault="00C03754" w:rsidP="00332CFC">
      <w:pPr>
        <w:numPr>
          <w:ilvl w:val="1"/>
          <w:numId w:val="5"/>
        </w:numPr>
        <w:spacing w:after="0" w:line="240" w:lineRule="auto"/>
        <w:ind w:left="1530"/>
        <w:textAlignment w:val="baseline"/>
        <w:rPr>
          <w:rFonts w:eastAsia="Times New Roman" w:cs="Times New Roman"/>
          <w:color w:val="000000"/>
          <w:sz w:val="23"/>
          <w:szCs w:val="23"/>
        </w:rPr>
      </w:pPr>
      <w:r w:rsidRPr="009E3533">
        <w:rPr>
          <w:rFonts w:eastAsia="Times New Roman" w:cs="Calibri"/>
          <w:color w:val="000000"/>
          <w:sz w:val="23"/>
          <w:szCs w:val="23"/>
        </w:rPr>
        <w:t>E</w:t>
      </w:r>
      <w:r w:rsidR="00C03838" w:rsidRPr="00C03838">
        <w:rPr>
          <w:rFonts w:eastAsia="Times New Roman" w:cs="Calibri"/>
          <w:color w:val="000000"/>
          <w:sz w:val="23"/>
          <w:szCs w:val="23"/>
        </w:rPr>
        <w:t>ach meeting should build on the participants’ previous conversation</w:t>
      </w:r>
    </w:p>
    <w:p w:rsidR="00C03838" w:rsidRPr="00C03838" w:rsidRDefault="00C03754" w:rsidP="00332CFC">
      <w:pPr>
        <w:numPr>
          <w:ilvl w:val="1"/>
          <w:numId w:val="5"/>
        </w:numPr>
        <w:spacing w:after="0" w:line="240" w:lineRule="auto"/>
        <w:ind w:left="1530"/>
        <w:textAlignment w:val="baseline"/>
        <w:rPr>
          <w:rFonts w:eastAsia="Times New Roman" w:cs="Times New Roman"/>
          <w:color w:val="000000"/>
          <w:sz w:val="23"/>
          <w:szCs w:val="23"/>
        </w:rPr>
      </w:pPr>
      <w:r w:rsidRPr="009E3533">
        <w:rPr>
          <w:rFonts w:eastAsia="Times New Roman" w:cs="Calibri"/>
          <w:color w:val="000000"/>
          <w:sz w:val="23"/>
          <w:szCs w:val="23"/>
        </w:rPr>
        <w:t>M</w:t>
      </w:r>
      <w:r w:rsidR="00C03838" w:rsidRPr="00C03838">
        <w:rPr>
          <w:rFonts w:eastAsia="Times New Roman" w:cs="Calibri"/>
          <w:color w:val="000000"/>
          <w:sz w:val="23"/>
          <w:szCs w:val="23"/>
        </w:rPr>
        <w:t>eetings should be conducted in person (when possible)</w:t>
      </w:r>
    </w:p>
    <w:p w:rsidR="00C03838" w:rsidRPr="00C03838" w:rsidRDefault="00815F1A" w:rsidP="00332CFC">
      <w:pPr>
        <w:numPr>
          <w:ilvl w:val="1"/>
          <w:numId w:val="5"/>
        </w:numPr>
        <w:spacing w:after="0" w:line="240" w:lineRule="auto"/>
        <w:ind w:left="1530"/>
        <w:textAlignment w:val="baseline"/>
        <w:rPr>
          <w:rFonts w:eastAsia="Times New Roman" w:cs="Times New Roman"/>
          <w:color w:val="000000"/>
          <w:sz w:val="23"/>
          <w:szCs w:val="23"/>
        </w:rPr>
      </w:pPr>
      <w:r>
        <w:rPr>
          <w:rFonts w:eastAsia="Times New Roman" w:cs="Calibri"/>
          <w:color w:val="000000"/>
          <w:sz w:val="23"/>
          <w:szCs w:val="23"/>
        </w:rPr>
        <w:t>Be knowledgeable and r</w:t>
      </w:r>
      <w:r w:rsidR="00C03838" w:rsidRPr="00C03838">
        <w:rPr>
          <w:rFonts w:eastAsia="Times New Roman" w:cs="Calibri"/>
          <w:color w:val="000000"/>
          <w:sz w:val="23"/>
          <w:szCs w:val="23"/>
        </w:rPr>
        <w:t xml:space="preserve">efer participants to appropriate </w:t>
      </w:r>
      <w:r>
        <w:rPr>
          <w:rFonts w:eastAsia="Times New Roman" w:cs="Calibri"/>
          <w:color w:val="000000"/>
          <w:sz w:val="23"/>
          <w:szCs w:val="23"/>
        </w:rPr>
        <w:t xml:space="preserve">resources and </w:t>
      </w:r>
      <w:r w:rsidR="00C03838" w:rsidRPr="00C03838">
        <w:rPr>
          <w:rFonts w:eastAsia="Times New Roman" w:cs="Calibri"/>
          <w:color w:val="000000"/>
          <w:sz w:val="23"/>
          <w:szCs w:val="23"/>
        </w:rPr>
        <w:t>services</w:t>
      </w:r>
      <w:r>
        <w:rPr>
          <w:rFonts w:eastAsia="Times New Roman" w:cs="Calibri"/>
          <w:color w:val="000000"/>
          <w:sz w:val="23"/>
          <w:szCs w:val="23"/>
        </w:rPr>
        <w:t xml:space="preserve"> </w:t>
      </w:r>
    </w:p>
    <w:p w:rsidR="00C03838" w:rsidRPr="00C03838" w:rsidRDefault="00C03754" w:rsidP="00332CFC">
      <w:pPr>
        <w:numPr>
          <w:ilvl w:val="1"/>
          <w:numId w:val="5"/>
        </w:numPr>
        <w:spacing w:after="0" w:line="240" w:lineRule="auto"/>
        <w:ind w:left="1530"/>
        <w:textAlignment w:val="baseline"/>
        <w:rPr>
          <w:rFonts w:eastAsia="Times New Roman" w:cs="Times New Roman"/>
          <w:color w:val="000000"/>
          <w:sz w:val="23"/>
          <w:szCs w:val="23"/>
        </w:rPr>
      </w:pPr>
      <w:r w:rsidRPr="009E3533">
        <w:rPr>
          <w:rFonts w:eastAsia="Times New Roman" w:cs="Calibri"/>
          <w:color w:val="000000"/>
          <w:sz w:val="23"/>
          <w:szCs w:val="23"/>
        </w:rPr>
        <w:t>F</w:t>
      </w:r>
      <w:r w:rsidR="00C03838" w:rsidRPr="00C03838">
        <w:rPr>
          <w:rFonts w:eastAsia="Times New Roman" w:cs="Calibri"/>
          <w:color w:val="000000"/>
          <w:sz w:val="23"/>
          <w:szCs w:val="23"/>
        </w:rPr>
        <w:t>acilitate an understanding of courtroom procedures</w:t>
      </w:r>
    </w:p>
    <w:p w:rsidR="00C03838" w:rsidRPr="006A22CD" w:rsidRDefault="00C03754" w:rsidP="00C03838">
      <w:pPr>
        <w:numPr>
          <w:ilvl w:val="1"/>
          <w:numId w:val="5"/>
        </w:numPr>
        <w:spacing w:after="0" w:line="240" w:lineRule="auto"/>
        <w:ind w:left="1530"/>
        <w:textAlignment w:val="baseline"/>
        <w:rPr>
          <w:rFonts w:eastAsia="Times New Roman" w:cs="Times New Roman"/>
          <w:color w:val="000000"/>
          <w:sz w:val="23"/>
          <w:szCs w:val="23"/>
        </w:rPr>
      </w:pPr>
      <w:r w:rsidRPr="009E3533">
        <w:rPr>
          <w:rFonts w:eastAsia="Times New Roman" w:cs="Calibri"/>
          <w:color w:val="000000"/>
          <w:sz w:val="23"/>
          <w:szCs w:val="23"/>
        </w:rPr>
        <w:t>B</w:t>
      </w:r>
      <w:r w:rsidR="00C03838" w:rsidRPr="00C03838">
        <w:rPr>
          <w:rFonts w:eastAsia="Times New Roman" w:cs="Calibri"/>
          <w:color w:val="000000"/>
          <w:sz w:val="23"/>
          <w:szCs w:val="23"/>
        </w:rPr>
        <w:t xml:space="preserve">e respectful and always speak with a positive tone </w:t>
      </w:r>
    </w:p>
    <w:p w:rsidR="00C03838" w:rsidRPr="006A22CD" w:rsidRDefault="00C03838" w:rsidP="00C03838">
      <w:pPr>
        <w:numPr>
          <w:ilvl w:val="0"/>
          <w:numId w:val="7"/>
        </w:numPr>
        <w:spacing w:after="0" w:line="240" w:lineRule="auto"/>
        <w:ind w:left="420"/>
        <w:textAlignment w:val="baseline"/>
        <w:rPr>
          <w:rFonts w:eastAsia="Times New Roman" w:cs="Calibri"/>
          <w:color w:val="000000"/>
          <w:sz w:val="23"/>
          <w:szCs w:val="23"/>
        </w:rPr>
      </w:pPr>
      <w:r w:rsidRPr="00C03838">
        <w:rPr>
          <w:rFonts w:eastAsia="Times New Roman" w:cs="Calibri"/>
          <w:color w:val="000000"/>
          <w:sz w:val="23"/>
          <w:szCs w:val="23"/>
        </w:rPr>
        <w:t xml:space="preserve">Work collaboratively with the other mentors and the mentor coordinator. </w:t>
      </w:r>
    </w:p>
    <w:p w:rsidR="00C03838" w:rsidRPr="00C03838" w:rsidRDefault="00C03838" w:rsidP="00332CFC">
      <w:pPr>
        <w:numPr>
          <w:ilvl w:val="0"/>
          <w:numId w:val="8"/>
        </w:numPr>
        <w:spacing w:after="0" w:line="240" w:lineRule="auto"/>
        <w:ind w:left="420"/>
        <w:textAlignment w:val="baseline"/>
        <w:rPr>
          <w:rFonts w:eastAsia="Times New Roman" w:cs="Calibri"/>
          <w:color w:val="000000"/>
          <w:sz w:val="23"/>
          <w:szCs w:val="23"/>
        </w:rPr>
      </w:pPr>
      <w:r w:rsidRPr="00C03838">
        <w:rPr>
          <w:rFonts w:eastAsia="Times New Roman" w:cs="Calibri"/>
          <w:color w:val="000000"/>
          <w:sz w:val="23"/>
          <w:szCs w:val="23"/>
        </w:rPr>
        <w:t xml:space="preserve">Motivate participants utilizing a strengths-based approach by: </w:t>
      </w:r>
    </w:p>
    <w:p w:rsidR="00C03838" w:rsidRPr="00C03838" w:rsidRDefault="008929E7" w:rsidP="00332CFC">
      <w:pPr>
        <w:numPr>
          <w:ilvl w:val="1"/>
          <w:numId w:val="9"/>
        </w:numPr>
        <w:spacing w:after="0" w:line="240" w:lineRule="auto"/>
        <w:ind w:left="1530"/>
        <w:textAlignment w:val="baseline"/>
        <w:rPr>
          <w:rFonts w:eastAsia="Times New Roman" w:cs="Times New Roman"/>
          <w:color w:val="000000"/>
          <w:sz w:val="23"/>
          <w:szCs w:val="23"/>
        </w:rPr>
      </w:pPr>
      <w:r w:rsidRPr="009E3533">
        <w:rPr>
          <w:rFonts w:eastAsia="Times New Roman" w:cs="Calibri"/>
          <w:color w:val="000000"/>
          <w:sz w:val="23"/>
          <w:szCs w:val="23"/>
        </w:rPr>
        <w:t>P</w:t>
      </w:r>
      <w:r w:rsidR="00C03838" w:rsidRPr="00C03838">
        <w:rPr>
          <w:rFonts w:eastAsia="Times New Roman" w:cs="Calibri"/>
          <w:color w:val="000000"/>
          <w:sz w:val="23"/>
          <w:szCs w:val="23"/>
        </w:rPr>
        <w:t>roviding encouragement to participants by highligh</w:t>
      </w:r>
      <w:r w:rsidR="00680FCA">
        <w:rPr>
          <w:rFonts w:eastAsia="Times New Roman" w:cs="Calibri"/>
          <w:color w:val="000000"/>
          <w:sz w:val="23"/>
          <w:szCs w:val="23"/>
        </w:rPr>
        <w:t xml:space="preserve">ting their strengths including, </w:t>
      </w:r>
      <w:r w:rsidR="00C03838" w:rsidRPr="00C03838">
        <w:rPr>
          <w:rFonts w:eastAsia="Times New Roman" w:cs="Calibri"/>
          <w:color w:val="000000"/>
          <w:sz w:val="23"/>
          <w:szCs w:val="23"/>
        </w:rPr>
        <w:t xml:space="preserve">talents, skills and knowledge </w:t>
      </w:r>
    </w:p>
    <w:p w:rsidR="00C03838" w:rsidRPr="00C03838" w:rsidRDefault="006A22CD" w:rsidP="00332CFC">
      <w:pPr>
        <w:numPr>
          <w:ilvl w:val="1"/>
          <w:numId w:val="9"/>
        </w:numPr>
        <w:spacing w:after="0" w:line="240" w:lineRule="auto"/>
        <w:ind w:left="1530"/>
        <w:textAlignment w:val="baseline"/>
        <w:rPr>
          <w:rFonts w:eastAsia="Times New Roman" w:cs="Times New Roman"/>
          <w:color w:val="000000"/>
          <w:sz w:val="23"/>
          <w:szCs w:val="23"/>
        </w:rPr>
      </w:pPr>
      <w:r>
        <w:rPr>
          <w:rFonts w:eastAsia="Times New Roman" w:cs="Calibri"/>
          <w:color w:val="000000"/>
          <w:sz w:val="23"/>
          <w:szCs w:val="23"/>
        </w:rPr>
        <w:t>F</w:t>
      </w:r>
      <w:r w:rsidR="00C03838" w:rsidRPr="00C03838">
        <w:rPr>
          <w:rFonts w:eastAsia="Times New Roman" w:cs="Calibri"/>
          <w:color w:val="000000"/>
          <w:sz w:val="23"/>
          <w:szCs w:val="23"/>
        </w:rPr>
        <w:t xml:space="preserve">ocusing on what has been successful </w:t>
      </w:r>
    </w:p>
    <w:p w:rsidR="00C03838" w:rsidRPr="006A22CD" w:rsidRDefault="006A22CD" w:rsidP="00C03838">
      <w:pPr>
        <w:numPr>
          <w:ilvl w:val="1"/>
          <w:numId w:val="9"/>
        </w:numPr>
        <w:spacing w:after="0" w:line="240" w:lineRule="auto"/>
        <w:ind w:left="1530"/>
        <w:textAlignment w:val="baseline"/>
        <w:rPr>
          <w:rFonts w:eastAsia="Times New Roman" w:cs="Times New Roman"/>
          <w:color w:val="000000"/>
          <w:sz w:val="23"/>
          <w:szCs w:val="23"/>
        </w:rPr>
      </w:pPr>
      <w:r>
        <w:rPr>
          <w:rFonts w:eastAsia="Times New Roman" w:cs="Calibri"/>
          <w:color w:val="000000"/>
          <w:sz w:val="23"/>
          <w:szCs w:val="23"/>
        </w:rPr>
        <w:t>B</w:t>
      </w:r>
      <w:r w:rsidR="00C03838" w:rsidRPr="00C03838">
        <w:rPr>
          <w:rFonts w:eastAsia="Times New Roman" w:cs="Calibri"/>
          <w:color w:val="000000"/>
          <w:sz w:val="23"/>
          <w:szCs w:val="23"/>
        </w:rPr>
        <w:t xml:space="preserve">elieving that participants have the potential to learn, grow and change </w:t>
      </w:r>
    </w:p>
    <w:p w:rsidR="00350323" w:rsidRPr="006A22CD" w:rsidRDefault="002E4CF9" w:rsidP="006A22CD">
      <w:pPr>
        <w:numPr>
          <w:ilvl w:val="0"/>
          <w:numId w:val="10"/>
        </w:numPr>
        <w:spacing w:after="0" w:line="240" w:lineRule="auto"/>
        <w:ind w:left="360"/>
        <w:textAlignment w:val="baseline"/>
        <w:rPr>
          <w:rFonts w:eastAsia="Times New Roman" w:cs="Calibri"/>
          <w:color w:val="000000"/>
          <w:sz w:val="23"/>
          <w:szCs w:val="23"/>
        </w:rPr>
      </w:pPr>
      <w:r>
        <w:rPr>
          <w:rFonts w:eastAsia="Times New Roman" w:cs="Calibri"/>
          <w:color w:val="000000"/>
          <w:sz w:val="23"/>
          <w:szCs w:val="23"/>
        </w:rPr>
        <w:t xml:space="preserve">Veteran participants need to know that their testimony and their mentoring session with a mentor is highly secured and confidential.  </w:t>
      </w:r>
    </w:p>
    <w:p w:rsidR="002E4CF9" w:rsidRPr="006A22CD" w:rsidRDefault="00C03838" w:rsidP="006A22CD">
      <w:pPr>
        <w:numPr>
          <w:ilvl w:val="0"/>
          <w:numId w:val="11"/>
        </w:numPr>
        <w:spacing w:after="0" w:line="240" w:lineRule="auto"/>
        <w:ind w:left="360"/>
        <w:textAlignment w:val="baseline"/>
        <w:rPr>
          <w:rFonts w:eastAsia="Times New Roman" w:cs="Calibri"/>
          <w:color w:val="000000"/>
          <w:sz w:val="23"/>
          <w:szCs w:val="23"/>
        </w:rPr>
      </w:pPr>
      <w:r w:rsidRPr="00C03838">
        <w:rPr>
          <w:rFonts w:eastAsia="Times New Roman" w:cs="Calibri"/>
          <w:color w:val="000000"/>
          <w:sz w:val="23"/>
          <w:szCs w:val="23"/>
        </w:rPr>
        <w:t>Be a FRIEND / BATTLE BUDDY</w:t>
      </w:r>
    </w:p>
    <w:p w:rsidR="00C03838" w:rsidRPr="006A22CD" w:rsidRDefault="00C03838" w:rsidP="00C03838">
      <w:pPr>
        <w:numPr>
          <w:ilvl w:val="0"/>
          <w:numId w:val="12"/>
        </w:numPr>
        <w:spacing w:after="0" w:line="240" w:lineRule="auto"/>
        <w:ind w:left="360"/>
        <w:textAlignment w:val="baseline"/>
        <w:rPr>
          <w:rFonts w:eastAsia="Times New Roman" w:cs="Times New Roman"/>
          <w:color w:val="000000"/>
          <w:sz w:val="23"/>
          <w:szCs w:val="23"/>
        </w:rPr>
      </w:pPr>
      <w:r w:rsidRPr="00C03838">
        <w:rPr>
          <w:rFonts w:eastAsia="Times New Roman" w:cs="Calibri"/>
          <w:color w:val="000000"/>
          <w:sz w:val="23"/>
          <w:szCs w:val="23"/>
        </w:rPr>
        <w:t>Attend clinical and legal training programs supported or provided by the Veterans Treatment Court.</w:t>
      </w:r>
    </w:p>
    <w:p w:rsidR="00680FCA" w:rsidRPr="006A22CD" w:rsidRDefault="00C03838" w:rsidP="006A22CD">
      <w:pPr>
        <w:numPr>
          <w:ilvl w:val="0"/>
          <w:numId w:val="13"/>
        </w:numPr>
        <w:spacing w:after="0" w:line="240" w:lineRule="auto"/>
        <w:ind w:left="360"/>
        <w:textAlignment w:val="baseline"/>
        <w:rPr>
          <w:rFonts w:eastAsia="Times New Roman" w:cs="Times New Roman"/>
          <w:color w:val="000000"/>
          <w:sz w:val="23"/>
          <w:szCs w:val="23"/>
        </w:rPr>
      </w:pPr>
      <w:r w:rsidRPr="00C03838">
        <w:rPr>
          <w:rFonts w:eastAsia="Times New Roman" w:cs="Calibri"/>
          <w:color w:val="000000"/>
          <w:sz w:val="23"/>
          <w:szCs w:val="23"/>
        </w:rPr>
        <w:t>Communi</w:t>
      </w:r>
      <w:r w:rsidR="00325650">
        <w:rPr>
          <w:rFonts w:eastAsia="Times New Roman" w:cs="Calibri"/>
          <w:color w:val="000000"/>
          <w:sz w:val="23"/>
          <w:szCs w:val="23"/>
        </w:rPr>
        <w:t>cate with their Mentor C</w:t>
      </w:r>
      <w:r w:rsidRPr="00C03838">
        <w:rPr>
          <w:rFonts w:eastAsia="Times New Roman" w:cs="Calibri"/>
          <w:color w:val="000000"/>
          <w:sz w:val="23"/>
          <w:szCs w:val="23"/>
        </w:rPr>
        <w:t>oordinator to resolve any issues regarding time commitments, resistant participa</w:t>
      </w:r>
      <w:r w:rsidR="00680FCA">
        <w:rPr>
          <w:rFonts w:eastAsia="Times New Roman" w:cs="Calibri"/>
          <w:color w:val="000000"/>
          <w:sz w:val="23"/>
          <w:szCs w:val="23"/>
        </w:rPr>
        <w:t>nts or unmanageable challenges.</w:t>
      </w:r>
    </w:p>
    <w:p w:rsidR="00C03838" w:rsidRPr="006A22CD" w:rsidRDefault="00C03838" w:rsidP="00C03838">
      <w:pPr>
        <w:numPr>
          <w:ilvl w:val="0"/>
          <w:numId w:val="14"/>
        </w:numPr>
        <w:spacing w:after="0" w:line="240" w:lineRule="auto"/>
        <w:ind w:left="360"/>
        <w:textAlignment w:val="baseline"/>
        <w:rPr>
          <w:rFonts w:eastAsia="Times New Roman" w:cs="Times New Roman"/>
          <w:color w:val="000000"/>
          <w:sz w:val="23"/>
          <w:szCs w:val="23"/>
        </w:rPr>
      </w:pPr>
      <w:r w:rsidRPr="00C03838">
        <w:rPr>
          <w:rFonts w:eastAsia="Times New Roman" w:cs="Calibri"/>
          <w:color w:val="000000"/>
          <w:sz w:val="23"/>
          <w:szCs w:val="23"/>
        </w:rPr>
        <w:t xml:space="preserve">Update the mentor logbook or case management notes after speaking with a participant. </w:t>
      </w:r>
    </w:p>
    <w:p w:rsidR="00C03838" w:rsidRPr="009E3533" w:rsidRDefault="00C03838" w:rsidP="00332CFC">
      <w:pPr>
        <w:numPr>
          <w:ilvl w:val="0"/>
          <w:numId w:val="16"/>
        </w:numPr>
        <w:spacing w:after="0" w:line="240" w:lineRule="auto"/>
        <w:ind w:left="360"/>
        <w:textAlignment w:val="baseline"/>
        <w:rPr>
          <w:rFonts w:eastAsia="Times New Roman" w:cs="Times New Roman"/>
          <w:color w:val="000000"/>
          <w:sz w:val="23"/>
          <w:szCs w:val="23"/>
        </w:rPr>
      </w:pPr>
      <w:r w:rsidRPr="00C03838">
        <w:rPr>
          <w:rFonts w:eastAsia="Times New Roman" w:cs="Calibri"/>
          <w:color w:val="000000"/>
          <w:sz w:val="23"/>
          <w:szCs w:val="23"/>
        </w:rPr>
        <w:t xml:space="preserve">Provide a valid military service record (DD214 or DD215) and submit to background check. </w:t>
      </w:r>
    </w:p>
    <w:p w:rsidR="00D8451C" w:rsidRDefault="00D8451C">
      <w:pPr>
        <w:rPr>
          <w:rFonts w:eastAsia="Times New Roman" w:cs="Calibri"/>
          <w:color w:val="000000"/>
          <w:sz w:val="23"/>
          <w:szCs w:val="23"/>
        </w:rPr>
      </w:pPr>
      <w:r>
        <w:rPr>
          <w:rFonts w:eastAsia="Times New Roman" w:cs="Calibri"/>
          <w:color w:val="000000"/>
          <w:sz w:val="23"/>
          <w:szCs w:val="23"/>
        </w:rPr>
        <w:br w:type="page"/>
      </w:r>
    </w:p>
    <w:p w:rsidR="00461607" w:rsidRPr="009E3533" w:rsidRDefault="00461607" w:rsidP="00461607">
      <w:pPr>
        <w:spacing w:after="0" w:line="240" w:lineRule="auto"/>
        <w:textAlignment w:val="baseline"/>
        <w:rPr>
          <w:rFonts w:eastAsia="Times New Roman" w:cs="Calibri"/>
          <w:color w:val="000000"/>
          <w:sz w:val="23"/>
          <w:szCs w:val="23"/>
        </w:rPr>
      </w:pPr>
    </w:p>
    <w:p w:rsidR="00461607" w:rsidRPr="00C03838" w:rsidRDefault="00461607" w:rsidP="00461607">
      <w:pPr>
        <w:spacing w:after="0" w:line="240" w:lineRule="auto"/>
        <w:rPr>
          <w:rFonts w:eastAsia="Times New Roman" w:cs="Times New Roman"/>
          <w:b/>
          <w:i/>
          <w:sz w:val="23"/>
          <w:szCs w:val="23"/>
        </w:rPr>
      </w:pPr>
      <w:r w:rsidRPr="009E3533">
        <w:rPr>
          <w:rFonts w:eastAsia="Times New Roman" w:cs="Times New Roman"/>
          <w:b/>
          <w:i/>
          <w:sz w:val="23"/>
          <w:szCs w:val="23"/>
        </w:rPr>
        <w:t>Veteran mentors are NOT:</w:t>
      </w:r>
    </w:p>
    <w:p w:rsidR="00461607" w:rsidRPr="00C03838" w:rsidRDefault="00350323" w:rsidP="00332CFC">
      <w:pPr>
        <w:numPr>
          <w:ilvl w:val="1"/>
          <w:numId w:val="6"/>
        </w:numPr>
        <w:spacing w:after="0" w:line="240" w:lineRule="auto"/>
        <w:ind w:left="1530"/>
        <w:jc w:val="both"/>
        <w:textAlignment w:val="baseline"/>
        <w:rPr>
          <w:rFonts w:eastAsia="Times New Roman" w:cs="Courier New"/>
          <w:color w:val="000000"/>
          <w:sz w:val="23"/>
          <w:szCs w:val="23"/>
        </w:rPr>
      </w:pPr>
      <w:r>
        <w:rPr>
          <w:rFonts w:eastAsia="Times New Roman" w:cs="Calibri"/>
          <w:color w:val="000000"/>
          <w:sz w:val="23"/>
          <w:szCs w:val="23"/>
        </w:rPr>
        <w:t>Therapists</w:t>
      </w:r>
    </w:p>
    <w:p w:rsidR="00461607" w:rsidRPr="00C03838" w:rsidRDefault="00461607" w:rsidP="00332CFC">
      <w:pPr>
        <w:numPr>
          <w:ilvl w:val="1"/>
          <w:numId w:val="6"/>
        </w:numPr>
        <w:spacing w:after="0" w:line="240" w:lineRule="auto"/>
        <w:ind w:left="1530"/>
        <w:jc w:val="both"/>
        <w:textAlignment w:val="baseline"/>
        <w:rPr>
          <w:rFonts w:eastAsia="Times New Roman" w:cs="Courier New"/>
          <w:color w:val="000000"/>
          <w:sz w:val="23"/>
          <w:szCs w:val="23"/>
        </w:rPr>
      </w:pPr>
      <w:r w:rsidRPr="00C03838">
        <w:rPr>
          <w:rFonts w:eastAsia="Times New Roman" w:cs="Calibri"/>
          <w:color w:val="000000"/>
          <w:sz w:val="23"/>
          <w:szCs w:val="23"/>
        </w:rPr>
        <w:t>Priests or Pastors</w:t>
      </w:r>
    </w:p>
    <w:p w:rsidR="00461607" w:rsidRPr="00C03838" w:rsidRDefault="00461607" w:rsidP="00332CFC">
      <w:pPr>
        <w:numPr>
          <w:ilvl w:val="1"/>
          <w:numId w:val="6"/>
        </w:numPr>
        <w:spacing w:after="0" w:line="240" w:lineRule="auto"/>
        <w:ind w:left="1530"/>
        <w:jc w:val="both"/>
        <w:textAlignment w:val="baseline"/>
        <w:rPr>
          <w:rFonts w:eastAsia="Times New Roman" w:cs="Courier New"/>
          <w:color w:val="000000"/>
          <w:sz w:val="23"/>
          <w:szCs w:val="23"/>
        </w:rPr>
      </w:pPr>
      <w:r w:rsidRPr="00C03838">
        <w:rPr>
          <w:rFonts w:eastAsia="Times New Roman" w:cs="Calibri"/>
          <w:color w:val="000000"/>
          <w:sz w:val="23"/>
          <w:szCs w:val="23"/>
        </w:rPr>
        <w:t>Lawyers</w:t>
      </w:r>
      <w:r w:rsidR="002E4CF9">
        <w:rPr>
          <w:rFonts w:eastAsia="Times New Roman" w:cs="Calibri"/>
          <w:color w:val="000000"/>
          <w:sz w:val="23"/>
          <w:szCs w:val="23"/>
        </w:rPr>
        <w:t xml:space="preserve"> or Doctors</w:t>
      </w:r>
    </w:p>
    <w:p w:rsidR="00461607" w:rsidRPr="00C03838" w:rsidRDefault="00461607" w:rsidP="00332CFC">
      <w:pPr>
        <w:numPr>
          <w:ilvl w:val="1"/>
          <w:numId w:val="6"/>
        </w:numPr>
        <w:spacing w:after="0" w:line="240" w:lineRule="auto"/>
        <w:ind w:left="1530"/>
        <w:jc w:val="both"/>
        <w:textAlignment w:val="baseline"/>
        <w:rPr>
          <w:rFonts w:eastAsia="Times New Roman" w:cs="Courier New"/>
          <w:color w:val="000000"/>
          <w:sz w:val="23"/>
          <w:szCs w:val="23"/>
        </w:rPr>
      </w:pPr>
      <w:r w:rsidRPr="00C03838">
        <w:rPr>
          <w:rFonts w:eastAsia="Times New Roman" w:cs="Calibri"/>
          <w:color w:val="000000"/>
          <w:sz w:val="23"/>
          <w:szCs w:val="23"/>
        </w:rPr>
        <w:t>Bankers</w:t>
      </w:r>
    </w:p>
    <w:p w:rsidR="00461607" w:rsidRPr="009E3533" w:rsidRDefault="00461607" w:rsidP="00332CFC">
      <w:pPr>
        <w:numPr>
          <w:ilvl w:val="1"/>
          <w:numId w:val="6"/>
        </w:numPr>
        <w:spacing w:after="0" w:line="240" w:lineRule="auto"/>
        <w:ind w:left="1530"/>
        <w:jc w:val="both"/>
        <w:textAlignment w:val="baseline"/>
        <w:rPr>
          <w:rFonts w:eastAsia="Times New Roman" w:cs="Courier New"/>
          <w:color w:val="000000"/>
          <w:sz w:val="23"/>
          <w:szCs w:val="23"/>
        </w:rPr>
      </w:pPr>
      <w:r w:rsidRPr="00C03838">
        <w:rPr>
          <w:rFonts w:eastAsia="Times New Roman" w:cs="Calibri"/>
          <w:color w:val="000000"/>
          <w:sz w:val="23"/>
          <w:szCs w:val="23"/>
        </w:rPr>
        <w:t>Financial Advisors</w:t>
      </w:r>
    </w:p>
    <w:p w:rsidR="00461607" w:rsidRPr="00C03838" w:rsidRDefault="00461607" w:rsidP="00332CFC">
      <w:pPr>
        <w:numPr>
          <w:ilvl w:val="1"/>
          <w:numId w:val="6"/>
        </w:numPr>
        <w:spacing w:after="0" w:line="240" w:lineRule="auto"/>
        <w:ind w:left="1530"/>
        <w:jc w:val="both"/>
        <w:textAlignment w:val="baseline"/>
        <w:rPr>
          <w:rFonts w:eastAsia="Times New Roman" w:cs="Courier New"/>
          <w:color w:val="000000"/>
          <w:sz w:val="23"/>
          <w:szCs w:val="23"/>
        </w:rPr>
      </w:pPr>
      <w:r w:rsidRPr="009E3533">
        <w:rPr>
          <w:rFonts w:eastAsia="Times New Roman" w:cs="Calibri"/>
          <w:color w:val="000000"/>
          <w:sz w:val="23"/>
          <w:szCs w:val="23"/>
        </w:rPr>
        <w:t>Drill Sergeants</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jc w:val="both"/>
        <w:rPr>
          <w:rFonts w:eastAsia="Times New Roman" w:cs="Times New Roman"/>
          <w:sz w:val="23"/>
          <w:szCs w:val="23"/>
        </w:rPr>
      </w:pPr>
      <w:r w:rsidRPr="00C03838">
        <w:rPr>
          <w:rFonts w:eastAsia="Times New Roman" w:cs="Calibri"/>
          <w:b/>
          <w:bCs/>
          <w:color w:val="FF0000"/>
          <w:sz w:val="23"/>
          <w:szCs w:val="23"/>
          <w:u w:val="single"/>
        </w:rPr>
        <w:t xml:space="preserve">Requirements and Qualifications for Veteran Mentors </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 xml:space="preserve">Mentors should: </w:t>
      </w:r>
    </w:p>
    <w:p w:rsidR="00C03838" w:rsidRPr="00C03838" w:rsidRDefault="006A62C4" w:rsidP="00332CFC">
      <w:pPr>
        <w:numPr>
          <w:ilvl w:val="0"/>
          <w:numId w:val="17"/>
        </w:numPr>
        <w:spacing w:after="0" w:line="240" w:lineRule="auto"/>
        <w:ind w:left="360"/>
        <w:textAlignment w:val="baseline"/>
        <w:rPr>
          <w:rFonts w:eastAsia="Times New Roman" w:cs="Times New Roman"/>
          <w:color w:val="000000"/>
          <w:sz w:val="23"/>
          <w:szCs w:val="23"/>
        </w:rPr>
      </w:pPr>
      <w:r>
        <w:rPr>
          <w:rFonts w:eastAsia="Times New Roman" w:cs="Calibri"/>
          <w:color w:val="000000"/>
          <w:sz w:val="23"/>
          <w:szCs w:val="23"/>
        </w:rPr>
        <w:t>C</w:t>
      </w:r>
      <w:r w:rsidR="00C03838" w:rsidRPr="00C03838">
        <w:rPr>
          <w:rFonts w:eastAsia="Times New Roman" w:cs="Calibri"/>
          <w:color w:val="000000"/>
          <w:sz w:val="23"/>
          <w:szCs w:val="23"/>
        </w:rPr>
        <w:t xml:space="preserve">omplete a mentor application form (sample is attached) </w:t>
      </w:r>
    </w:p>
    <w:p w:rsidR="00C03838" w:rsidRPr="00C03838" w:rsidRDefault="006A62C4" w:rsidP="00332CFC">
      <w:pPr>
        <w:numPr>
          <w:ilvl w:val="0"/>
          <w:numId w:val="17"/>
        </w:numPr>
        <w:spacing w:after="0" w:line="240" w:lineRule="auto"/>
        <w:ind w:left="360"/>
        <w:textAlignment w:val="baseline"/>
        <w:rPr>
          <w:rFonts w:eastAsia="Times New Roman" w:cs="Times New Roman"/>
          <w:color w:val="000000"/>
          <w:sz w:val="23"/>
          <w:szCs w:val="23"/>
        </w:rPr>
      </w:pPr>
      <w:r>
        <w:rPr>
          <w:rFonts w:eastAsia="Times New Roman" w:cs="Calibri"/>
          <w:color w:val="000000"/>
          <w:sz w:val="23"/>
          <w:szCs w:val="23"/>
        </w:rPr>
        <w:t>P</w:t>
      </w:r>
      <w:r w:rsidR="00C03838" w:rsidRPr="00C03838">
        <w:rPr>
          <w:rFonts w:eastAsia="Times New Roman" w:cs="Calibri"/>
          <w:color w:val="000000"/>
          <w:sz w:val="23"/>
          <w:szCs w:val="23"/>
        </w:rPr>
        <w:t xml:space="preserve">rovide a valid DD214 or DD215 (honorable discharge is preferred) </w:t>
      </w:r>
    </w:p>
    <w:p w:rsidR="00C03838" w:rsidRPr="00C03838" w:rsidRDefault="006A62C4" w:rsidP="00332CFC">
      <w:pPr>
        <w:numPr>
          <w:ilvl w:val="0"/>
          <w:numId w:val="17"/>
        </w:numPr>
        <w:spacing w:after="0" w:line="240" w:lineRule="auto"/>
        <w:ind w:left="360"/>
        <w:textAlignment w:val="baseline"/>
        <w:rPr>
          <w:rFonts w:eastAsia="Times New Roman" w:cs="Times New Roman"/>
          <w:color w:val="000000"/>
          <w:sz w:val="23"/>
          <w:szCs w:val="23"/>
        </w:rPr>
      </w:pPr>
      <w:r>
        <w:rPr>
          <w:rFonts w:eastAsia="Times New Roman" w:cs="Calibri"/>
          <w:color w:val="000000"/>
          <w:sz w:val="23"/>
          <w:szCs w:val="23"/>
        </w:rPr>
        <w:t>S</w:t>
      </w:r>
      <w:r w:rsidR="00C03838" w:rsidRPr="00C03838">
        <w:rPr>
          <w:rFonts w:eastAsia="Times New Roman" w:cs="Calibri"/>
          <w:color w:val="000000"/>
          <w:sz w:val="23"/>
          <w:szCs w:val="23"/>
        </w:rPr>
        <w:t xml:space="preserve">ubmit to a background check </w:t>
      </w:r>
    </w:p>
    <w:p w:rsidR="006A62C4" w:rsidRPr="00680FCA" w:rsidRDefault="006A62C4" w:rsidP="006A62C4">
      <w:pPr>
        <w:numPr>
          <w:ilvl w:val="0"/>
          <w:numId w:val="17"/>
        </w:numPr>
        <w:spacing w:after="0" w:line="240" w:lineRule="auto"/>
        <w:ind w:left="360"/>
        <w:textAlignment w:val="baseline"/>
        <w:rPr>
          <w:rFonts w:eastAsia="Times New Roman" w:cs="Times New Roman"/>
          <w:color w:val="000000"/>
          <w:sz w:val="23"/>
          <w:szCs w:val="23"/>
        </w:rPr>
      </w:pPr>
      <w:r>
        <w:rPr>
          <w:rFonts w:eastAsia="Times New Roman" w:cs="Calibri"/>
          <w:color w:val="000000"/>
          <w:sz w:val="23"/>
          <w:szCs w:val="23"/>
        </w:rPr>
        <w:t>N</w:t>
      </w:r>
      <w:r w:rsidR="00C03838" w:rsidRPr="00C03838">
        <w:rPr>
          <w:rFonts w:eastAsia="Times New Roman" w:cs="Calibri"/>
          <w:color w:val="000000"/>
          <w:sz w:val="23"/>
          <w:szCs w:val="23"/>
        </w:rPr>
        <w:t xml:space="preserve">ot be an active employee of law enforcement or a member of any other organization that may present a conflict of interest with the mentor program </w:t>
      </w:r>
    </w:p>
    <w:p w:rsidR="00680FCA" w:rsidRDefault="00680FCA" w:rsidP="006A62C4">
      <w:pPr>
        <w:numPr>
          <w:ilvl w:val="0"/>
          <w:numId w:val="17"/>
        </w:numPr>
        <w:spacing w:after="0" w:line="240" w:lineRule="auto"/>
        <w:ind w:left="360"/>
        <w:textAlignment w:val="baseline"/>
        <w:rPr>
          <w:rFonts w:eastAsia="Times New Roman" w:cs="Times New Roman"/>
          <w:color w:val="000000"/>
          <w:sz w:val="23"/>
          <w:szCs w:val="23"/>
        </w:rPr>
      </w:pPr>
    </w:p>
    <w:p w:rsidR="006A62C4" w:rsidRPr="006A62C4" w:rsidRDefault="006A62C4" w:rsidP="006A62C4">
      <w:pPr>
        <w:numPr>
          <w:ilvl w:val="0"/>
          <w:numId w:val="17"/>
        </w:numPr>
        <w:spacing w:after="0" w:line="240" w:lineRule="auto"/>
        <w:ind w:left="360"/>
        <w:textAlignment w:val="baseline"/>
        <w:rPr>
          <w:rFonts w:eastAsia="Times New Roman" w:cs="Times New Roman"/>
          <w:color w:val="000000"/>
          <w:sz w:val="23"/>
          <w:szCs w:val="23"/>
        </w:rPr>
      </w:pPr>
      <w:r w:rsidRPr="006A62C4">
        <w:rPr>
          <w:rFonts w:eastAsia="Times New Roman" w:cs="Calibri"/>
          <w:color w:val="000000"/>
          <w:sz w:val="23"/>
          <w:szCs w:val="23"/>
        </w:rPr>
        <w:t xml:space="preserve">Commit to a period of time, usually 12 months, to mentor in the Veterans Treatment Court. </w:t>
      </w:r>
    </w:p>
    <w:p w:rsidR="00815F1A" w:rsidRPr="009E3533" w:rsidRDefault="00815F1A" w:rsidP="00C03838">
      <w:pPr>
        <w:spacing w:after="0" w:line="240" w:lineRule="auto"/>
        <w:rPr>
          <w:rFonts w:eastAsia="Times New Roman" w:cs="Times New Roman"/>
          <w:sz w:val="23"/>
          <w:szCs w:val="23"/>
        </w:rPr>
      </w:pPr>
    </w:p>
    <w:p w:rsidR="00EC38E2" w:rsidRPr="009E3533" w:rsidRDefault="00350323" w:rsidP="009E3533">
      <w:pPr>
        <w:spacing w:after="0" w:line="240" w:lineRule="auto"/>
        <w:rPr>
          <w:rFonts w:eastAsia="Times New Roman" w:cs="Times New Roman"/>
          <w:b/>
          <w:color w:val="FF0000"/>
          <w:sz w:val="23"/>
          <w:szCs w:val="23"/>
          <w:u w:val="single"/>
        </w:rPr>
      </w:pPr>
      <w:r>
        <w:rPr>
          <w:rFonts w:eastAsia="Times New Roman" w:cs="Times New Roman"/>
          <w:b/>
          <w:color w:val="FF0000"/>
          <w:sz w:val="23"/>
          <w:szCs w:val="23"/>
          <w:u w:val="single"/>
        </w:rPr>
        <w:t>Mentor Training</w:t>
      </w:r>
    </w:p>
    <w:p w:rsidR="00350323" w:rsidRDefault="00350323" w:rsidP="009E3533">
      <w:pPr>
        <w:spacing w:after="0" w:line="240" w:lineRule="auto"/>
        <w:rPr>
          <w:rFonts w:eastAsia="Times New Roman" w:cs="Times New Roman"/>
          <w:sz w:val="23"/>
          <w:szCs w:val="23"/>
        </w:rPr>
      </w:pPr>
    </w:p>
    <w:p w:rsidR="009E3533" w:rsidRDefault="00EC38E2" w:rsidP="009E3533">
      <w:pPr>
        <w:spacing w:after="0" w:line="240" w:lineRule="auto"/>
        <w:rPr>
          <w:rFonts w:eastAsia="Times New Roman" w:cs="Times New Roman"/>
          <w:sz w:val="23"/>
          <w:szCs w:val="23"/>
        </w:rPr>
      </w:pPr>
      <w:r w:rsidRPr="009E3533">
        <w:rPr>
          <w:rFonts w:eastAsia="Times New Roman" w:cs="Times New Roman"/>
          <w:sz w:val="23"/>
          <w:szCs w:val="23"/>
        </w:rPr>
        <w:t>Training is crucial and necessary for Vo</w:t>
      </w:r>
      <w:r w:rsidR="009E3533">
        <w:rPr>
          <w:rFonts w:eastAsia="Times New Roman" w:cs="Times New Roman"/>
          <w:sz w:val="23"/>
          <w:szCs w:val="23"/>
        </w:rPr>
        <w:t>lunteer Mentors and initial training is especially crucial for prospective mentors.  All prospective mentors must complete the required initial training or the</w:t>
      </w:r>
      <w:r w:rsidR="00D8451C">
        <w:rPr>
          <w:rFonts w:eastAsia="Times New Roman" w:cs="Times New Roman"/>
          <w:sz w:val="23"/>
          <w:szCs w:val="23"/>
        </w:rPr>
        <w:t>y</w:t>
      </w:r>
      <w:r w:rsidR="009E3533">
        <w:rPr>
          <w:rFonts w:eastAsia="Times New Roman" w:cs="Times New Roman"/>
          <w:sz w:val="23"/>
          <w:szCs w:val="23"/>
        </w:rPr>
        <w:t xml:space="preserve"> will not be able to mentor during court proceedings. </w:t>
      </w:r>
    </w:p>
    <w:p w:rsidR="009E3533" w:rsidRDefault="009E3533" w:rsidP="00332CFC">
      <w:pPr>
        <w:pStyle w:val="ListParagraph"/>
        <w:numPr>
          <w:ilvl w:val="0"/>
          <w:numId w:val="19"/>
        </w:numPr>
        <w:spacing w:after="0" w:line="240" w:lineRule="auto"/>
        <w:rPr>
          <w:rFonts w:eastAsia="Times New Roman" w:cs="Times New Roman"/>
          <w:sz w:val="23"/>
          <w:szCs w:val="23"/>
        </w:rPr>
      </w:pPr>
      <w:r>
        <w:rPr>
          <w:rFonts w:eastAsia="Times New Roman" w:cs="Times New Roman"/>
          <w:sz w:val="23"/>
          <w:szCs w:val="23"/>
        </w:rPr>
        <w:t>Observe several court sessions</w:t>
      </w:r>
    </w:p>
    <w:p w:rsidR="009E3533" w:rsidRDefault="009E3533" w:rsidP="00332CFC">
      <w:pPr>
        <w:pStyle w:val="ListParagraph"/>
        <w:numPr>
          <w:ilvl w:val="0"/>
          <w:numId w:val="19"/>
        </w:numPr>
        <w:spacing w:after="0" w:line="240" w:lineRule="auto"/>
        <w:rPr>
          <w:rFonts w:eastAsia="Times New Roman" w:cs="Times New Roman"/>
          <w:sz w:val="23"/>
          <w:szCs w:val="23"/>
        </w:rPr>
      </w:pPr>
      <w:r>
        <w:rPr>
          <w:rFonts w:eastAsia="Times New Roman" w:cs="Times New Roman"/>
          <w:sz w:val="23"/>
          <w:szCs w:val="23"/>
        </w:rPr>
        <w:t>Shadow three mentoring sessions with three different mentors</w:t>
      </w:r>
    </w:p>
    <w:p w:rsidR="009E3533" w:rsidRDefault="009E3533" w:rsidP="00332CFC">
      <w:pPr>
        <w:pStyle w:val="ListParagraph"/>
        <w:numPr>
          <w:ilvl w:val="0"/>
          <w:numId w:val="19"/>
        </w:numPr>
        <w:spacing w:after="0" w:line="240" w:lineRule="auto"/>
        <w:rPr>
          <w:rFonts w:eastAsia="Times New Roman" w:cs="Times New Roman"/>
          <w:sz w:val="23"/>
          <w:szCs w:val="23"/>
        </w:rPr>
      </w:pPr>
      <w:r>
        <w:rPr>
          <w:rFonts w:eastAsia="Times New Roman" w:cs="Times New Roman"/>
          <w:sz w:val="23"/>
          <w:szCs w:val="23"/>
        </w:rPr>
        <w:t>Lead three mentoring sessions while being observed</w:t>
      </w:r>
    </w:p>
    <w:p w:rsidR="009E3533" w:rsidRDefault="009E3533" w:rsidP="00332CFC">
      <w:pPr>
        <w:pStyle w:val="ListParagraph"/>
        <w:numPr>
          <w:ilvl w:val="0"/>
          <w:numId w:val="19"/>
        </w:numPr>
        <w:spacing w:after="0" w:line="240" w:lineRule="auto"/>
        <w:rPr>
          <w:rFonts w:eastAsia="Times New Roman" w:cs="Times New Roman"/>
          <w:sz w:val="23"/>
          <w:szCs w:val="23"/>
        </w:rPr>
      </w:pPr>
      <w:r>
        <w:rPr>
          <w:rFonts w:eastAsia="Times New Roman" w:cs="Times New Roman"/>
          <w:sz w:val="23"/>
          <w:szCs w:val="23"/>
        </w:rPr>
        <w:t>Complete the observation forms</w:t>
      </w:r>
    </w:p>
    <w:p w:rsidR="009E3533" w:rsidRDefault="009E3533" w:rsidP="00332CFC">
      <w:pPr>
        <w:pStyle w:val="ListParagraph"/>
        <w:numPr>
          <w:ilvl w:val="0"/>
          <w:numId w:val="19"/>
        </w:numPr>
        <w:spacing w:after="0" w:line="240" w:lineRule="auto"/>
        <w:rPr>
          <w:rFonts w:eastAsia="Times New Roman" w:cs="Times New Roman"/>
          <w:sz w:val="23"/>
          <w:szCs w:val="23"/>
        </w:rPr>
      </w:pPr>
      <w:r>
        <w:rPr>
          <w:rFonts w:eastAsia="Times New Roman" w:cs="Times New Roman"/>
          <w:sz w:val="23"/>
          <w:szCs w:val="23"/>
        </w:rPr>
        <w:t>Discuss experience leading the mentoring sessions</w:t>
      </w:r>
    </w:p>
    <w:p w:rsidR="00350323" w:rsidRDefault="00350323" w:rsidP="00332CFC">
      <w:pPr>
        <w:pStyle w:val="ListParagraph"/>
        <w:numPr>
          <w:ilvl w:val="0"/>
          <w:numId w:val="19"/>
        </w:numPr>
        <w:spacing w:after="0" w:line="240" w:lineRule="auto"/>
        <w:rPr>
          <w:rFonts w:eastAsia="Times New Roman" w:cs="Times New Roman"/>
          <w:sz w:val="23"/>
          <w:szCs w:val="23"/>
        </w:rPr>
      </w:pPr>
      <w:r>
        <w:rPr>
          <w:rFonts w:eastAsia="Times New Roman" w:cs="Times New Roman"/>
          <w:sz w:val="23"/>
          <w:szCs w:val="23"/>
        </w:rPr>
        <w:t xml:space="preserve">Attend Justice for Vets Mentor Boot Camp if and when training is available. </w:t>
      </w:r>
    </w:p>
    <w:p w:rsidR="005A6768" w:rsidRDefault="005A6768" w:rsidP="009E3533">
      <w:pPr>
        <w:spacing w:after="0" w:line="240" w:lineRule="auto"/>
        <w:rPr>
          <w:rFonts w:eastAsia="Times New Roman" w:cs="Times New Roman"/>
          <w:b/>
          <w:color w:val="FF0000"/>
          <w:sz w:val="23"/>
          <w:szCs w:val="23"/>
          <w:u w:val="single"/>
        </w:rPr>
      </w:pPr>
    </w:p>
    <w:p w:rsidR="009E3533" w:rsidRDefault="009E3533" w:rsidP="009E3533">
      <w:pPr>
        <w:spacing w:after="0" w:line="240" w:lineRule="auto"/>
        <w:rPr>
          <w:rFonts w:eastAsia="Times New Roman" w:cs="Times New Roman"/>
          <w:b/>
          <w:color w:val="FF0000"/>
          <w:sz w:val="23"/>
          <w:szCs w:val="23"/>
          <w:u w:val="single"/>
        </w:rPr>
      </w:pPr>
      <w:r>
        <w:rPr>
          <w:rFonts w:eastAsia="Times New Roman" w:cs="Times New Roman"/>
          <w:b/>
          <w:color w:val="FF0000"/>
          <w:sz w:val="23"/>
          <w:szCs w:val="23"/>
          <w:u w:val="single"/>
        </w:rPr>
        <w:t>Assignment Policy</w:t>
      </w:r>
    </w:p>
    <w:p w:rsidR="009E3533" w:rsidRDefault="009E3533" w:rsidP="009E3533">
      <w:pPr>
        <w:spacing w:after="0" w:line="240" w:lineRule="auto"/>
        <w:rPr>
          <w:rFonts w:eastAsia="Times New Roman" w:cs="Times New Roman"/>
          <w:b/>
          <w:color w:val="FF0000"/>
          <w:sz w:val="23"/>
          <w:szCs w:val="23"/>
          <w:u w:val="single"/>
        </w:rPr>
      </w:pPr>
    </w:p>
    <w:p w:rsidR="009E3533" w:rsidRDefault="009E3533" w:rsidP="009E3533">
      <w:pPr>
        <w:spacing w:after="0" w:line="240" w:lineRule="auto"/>
        <w:rPr>
          <w:rFonts w:eastAsia="Times New Roman" w:cs="Times New Roman"/>
          <w:sz w:val="23"/>
          <w:szCs w:val="23"/>
        </w:rPr>
      </w:pPr>
      <w:r>
        <w:rPr>
          <w:rFonts w:eastAsia="Times New Roman" w:cs="Times New Roman"/>
          <w:sz w:val="23"/>
          <w:szCs w:val="23"/>
        </w:rPr>
        <w:t>The Mentor Coordinator will assign mentors to a veteran participant at each court appearance.  As mentors are not always present at each session, the Mentor Coordinator will assign any available mentor to the participating veteran.  Whenever possible the Mentor Coordinator will assign mentors based on the following criteria:</w:t>
      </w:r>
    </w:p>
    <w:p w:rsidR="009E3533" w:rsidRDefault="009E3533" w:rsidP="009E3533">
      <w:pPr>
        <w:spacing w:after="0" w:line="240" w:lineRule="auto"/>
        <w:rPr>
          <w:rFonts w:eastAsia="Times New Roman" w:cs="Times New Roman"/>
          <w:sz w:val="23"/>
          <w:szCs w:val="23"/>
        </w:rPr>
      </w:pPr>
    </w:p>
    <w:p w:rsidR="009E3533" w:rsidRDefault="009E3533" w:rsidP="00332CFC">
      <w:pPr>
        <w:pStyle w:val="ListParagraph"/>
        <w:numPr>
          <w:ilvl w:val="0"/>
          <w:numId w:val="20"/>
        </w:numPr>
        <w:spacing w:after="0" w:line="240" w:lineRule="auto"/>
        <w:rPr>
          <w:rFonts w:eastAsia="Times New Roman" w:cs="Times New Roman"/>
          <w:sz w:val="23"/>
          <w:szCs w:val="23"/>
        </w:rPr>
      </w:pPr>
      <w:r>
        <w:rPr>
          <w:rFonts w:eastAsia="Times New Roman" w:cs="Times New Roman"/>
          <w:sz w:val="23"/>
          <w:szCs w:val="23"/>
        </w:rPr>
        <w:t>Same branch of service, Air Force to Air Force, Marine to Marine, etc.</w:t>
      </w:r>
    </w:p>
    <w:p w:rsidR="009E3533" w:rsidRDefault="009E3533" w:rsidP="00332CFC">
      <w:pPr>
        <w:pStyle w:val="ListParagraph"/>
        <w:numPr>
          <w:ilvl w:val="0"/>
          <w:numId w:val="20"/>
        </w:numPr>
        <w:spacing w:after="0" w:line="240" w:lineRule="auto"/>
        <w:rPr>
          <w:rFonts w:eastAsia="Times New Roman" w:cs="Times New Roman"/>
          <w:sz w:val="23"/>
          <w:szCs w:val="23"/>
        </w:rPr>
      </w:pPr>
      <w:r>
        <w:rPr>
          <w:rFonts w:eastAsia="Times New Roman" w:cs="Times New Roman"/>
          <w:sz w:val="23"/>
          <w:szCs w:val="23"/>
        </w:rPr>
        <w:t>Same war time era, for example, Vietnam to Vietnam and Iraq to Iraq</w:t>
      </w:r>
    </w:p>
    <w:p w:rsidR="009E3533" w:rsidRDefault="002E4CF9" w:rsidP="00332CFC">
      <w:pPr>
        <w:pStyle w:val="ListParagraph"/>
        <w:numPr>
          <w:ilvl w:val="0"/>
          <w:numId w:val="20"/>
        </w:numPr>
        <w:spacing w:after="0" w:line="240" w:lineRule="auto"/>
        <w:rPr>
          <w:rFonts w:eastAsia="Times New Roman" w:cs="Times New Roman"/>
          <w:sz w:val="23"/>
          <w:szCs w:val="23"/>
        </w:rPr>
      </w:pPr>
      <w:r>
        <w:rPr>
          <w:rFonts w:eastAsia="Times New Roman" w:cs="Times New Roman"/>
          <w:sz w:val="23"/>
          <w:szCs w:val="23"/>
        </w:rPr>
        <w:t>Specific skill of a Volunteer Mentor that a Participating Veteran may need</w:t>
      </w:r>
    </w:p>
    <w:p w:rsidR="002E4CF9" w:rsidRDefault="002E4CF9" w:rsidP="00332CFC">
      <w:pPr>
        <w:pStyle w:val="ListParagraph"/>
        <w:numPr>
          <w:ilvl w:val="0"/>
          <w:numId w:val="20"/>
        </w:numPr>
        <w:spacing w:after="0" w:line="240" w:lineRule="auto"/>
        <w:rPr>
          <w:rFonts w:eastAsia="Times New Roman" w:cs="Times New Roman"/>
          <w:sz w:val="23"/>
          <w:szCs w:val="23"/>
        </w:rPr>
      </w:pPr>
      <w:r>
        <w:rPr>
          <w:rFonts w:eastAsia="Times New Roman" w:cs="Times New Roman"/>
          <w:sz w:val="23"/>
          <w:szCs w:val="23"/>
        </w:rPr>
        <w:t>Similar age / gender / ethnicity</w:t>
      </w:r>
    </w:p>
    <w:p w:rsidR="002E4CF9" w:rsidRPr="009E3533" w:rsidRDefault="002E4CF9" w:rsidP="00332CFC">
      <w:pPr>
        <w:pStyle w:val="ListParagraph"/>
        <w:numPr>
          <w:ilvl w:val="0"/>
          <w:numId w:val="20"/>
        </w:numPr>
        <w:spacing w:after="0" w:line="240" w:lineRule="auto"/>
        <w:rPr>
          <w:rFonts w:eastAsia="Times New Roman" w:cs="Times New Roman"/>
          <w:sz w:val="23"/>
          <w:szCs w:val="23"/>
        </w:rPr>
      </w:pPr>
      <w:r>
        <w:rPr>
          <w:rFonts w:eastAsia="Times New Roman" w:cs="Times New Roman"/>
          <w:sz w:val="23"/>
          <w:szCs w:val="23"/>
        </w:rPr>
        <w:t xml:space="preserve">Mentor Coordinator may take into consideration the request of the Mentor or Participant. </w:t>
      </w:r>
    </w:p>
    <w:p w:rsidR="002E4CF9" w:rsidRDefault="002E4CF9" w:rsidP="002E4CF9">
      <w:pPr>
        <w:spacing w:after="0" w:line="240" w:lineRule="auto"/>
        <w:rPr>
          <w:rFonts w:eastAsia="Times New Roman" w:cs="Calibri"/>
          <w:b/>
          <w:bCs/>
          <w:color w:val="000000"/>
          <w:sz w:val="23"/>
          <w:szCs w:val="23"/>
        </w:rPr>
      </w:pPr>
    </w:p>
    <w:p w:rsidR="006A62C4" w:rsidRDefault="006A62C4" w:rsidP="002E4CF9">
      <w:pPr>
        <w:spacing w:after="0" w:line="240" w:lineRule="auto"/>
        <w:rPr>
          <w:rFonts w:eastAsia="Times New Roman" w:cs="Calibri"/>
          <w:b/>
          <w:bCs/>
          <w:color w:val="000000"/>
          <w:sz w:val="23"/>
          <w:szCs w:val="23"/>
        </w:rPr>
      </w:pPr>
    </w:p>
    <w:p w:rsidR="00D8451C" w:rsidRDefault="00D8451C">
      <w:pPr>
        <w:rPr>
          <w:rFonts w:eastAsia="Times New Roman" w:cs="Calibri"/>
          <w:b/>
          <w:bCs/>
          <w:color w:val="000000"/>
          <w:sz w:val="23"/>
          <w:szCs w:val="23"/>
        </w:rPr>
      </w:pPr>
      <w:r>
        <w:rPr>
          <w:rFonts w:eastAsia="Times New Roman" w:cs="Calibri"/>
          <w:b/>
          <w:bCs/>
          <w:color w:val="000000"/>
          <w:sz w:val="23"/>
          <w:szCs w:val="23"/>
        </w:rPr>
        <w:br w:type="page"/>
      </w:r>
    </w:p>
    <w:p w:rsidR="00350323" w:rsidRDefault="00350323" w:rsidP="002E4CF9">
      <w:pPr>
        <w:spacing w:after="0" w:line="240" w:lineRule="auto"/>
        <w:jc w:val="center"/>
        <w:rPr>
          <w:rFonts w:eastAsia="Times New Roman" w:cs="Calibri"/>
          <w:b/>
          <w:bCs/>
          <w:color w:val="000000"/>
          <w:sz w:val="23"/>
          <w:szCs w:val="23"/>
        </w:rPr>
      </w:pPr>
    </w:p>
    <w:p w:rsidR="00C03838" w:rsidRDefault="00C03838" w:rsidP="00A1101A">
      <w:pPr>
        <w:jc w:val="center"/>
        <w:rPr>
          <w:rFonts w:eastAsia="Times New Roman" w:cs="Calibri"/>
          <w:b/>
          <w:bCs/>
          <w:color w:val="000000"/>
          <w:sz w:val="23"/>
          <w:szCs w:val="23"/>
        </w:rPr>
      </w:pPr>
      <w:r w:rsidRPr="00C03838">
        <w:rPr>
          <w:rFonts w:eastAsia="Times New Roman" w:cs="Calibri"/>
          <w:b/>
          <w:bCs/>
          <w:color w:val="000000"/>
          <w:sz w:val="23"/>
          <w:szCs w:val="23"/>
        </w:rPr>
        <w:t>Veterans Treatment Court Mentor Application</w:t>
      </w:r>
    </w:p>
    <w:p w:rsidR="0091195D" w:rsidRPr="00C03838" w:rsidRDefault="0091195D" w:rsidP="00A1101A">
      <w:pPr>
        <w:jc w:val="center"/>
        <w:rPr>
          <w:rFonts w:eastAsia="Times New Roman" w:cs="Calibri"/>
          <w:b/>
          <w:bCs/>
          <w:color w:val="000000"/>
          <w:sz w:val="23"/>
          <w:szCs w:val="23"/>
        </w:rPr>
      </w:pPr>
      <w:r>
        <w:rPr>
          <w:rFonts w:eastAsia="Times New Roman" w:cs="Calibri"/>
          <w:b/>
          <w:bCs/>
          <w:color w:val="000000"/>
          <w:sz w:val="23"/>
          <w:szCs w:val="23"/>
        </w:rPr>
        <w:t>Blount County, Tennessee</w:t>
      </w:r>
    </w:p>
    <w:tbl>
      <w:tblPr>
        <w:tblW w:w="9350" w:type="dxa"/>
        <w:tblCellMar>
          <w:top w:w="15" w:type="dxa"/>
          <w:left w:w="15" w:type="dxa"/>
          <w:bottom w:w="15" w:type="dxa"/>
          <w:right w:w="15" w:type="dxa"/>
        </w:tblCellMar>
        <w:tblLook w:val="04A0" w:firstRow="1" w:lastRow="0" w:firstColumn="1" w:lastColumn="0" w:noHBand="0" w:noVBand="1"/>
      </w:tblPr>
      <w:tblGrid>
        <w:gridCol w:w="5930"/>
        <w:gridCol w:w="3420"/>
      </w:tblGrid>
      <w:tr w:rsidR="00C03838" w:rsidRPr="00C03838" w:rsidTr="005116A7">
        <w:trPr>
          <w:trHeight w:val="680"/>
        </w:trPr>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r w:rsidRPr="00C03838">
              <w:rPr>
                <w:rFonts w:eastAsia="Times New Roman" w:cs="Calibri"/>
                <w:b/>
                <w:bCs/>
                <w:color w:val="000000"/>
                <w:sz w:val="23"/>
                <w:szCs w:val="23"/>
              </w:rPr>
              <w:t>Full Name:</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r w:rsidRPr="00C03838">
              <w:rPr>
                <w:rFonts w:eastAsia="Times New Roman" w:cs="Calibri"/>
                <w:b/>
                <w:bCs/>
                <w:color w:val="000000"/>
                <w:sz w:val="23"/>
                <w:szCs w:val="23"/>
              </w:rPr>
              <w:t>Date:</w:t>
            </w:r>
          </w:p>
        </w:tc>
      </w:tr>
      <w:tr w:rsidR="00C03838" w:rsidRPr="00C03838" w:rsidTr="005116A7">
        <w:trPr>
          <w:trHeight w:val="680"/>
        </w:trPr>
        <w:tc>
          <w:tcPr>
            <w:tcW w:w="93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r w:rsidRPr="00C03838">
              <w:rPr>
                <w:rFonts w:eastAsia="Times New Roman" w:cs="Calibri"/>
                <w:b/>
                <w:bCs/>
                <w:color w:val="000000"/>
                <w:sz w:val="23"/>
                <w:szCs w:val="23"/>
              </w:rPr>
              <w:t xml:space="preserve">Email Address: </w:t>
            </w:r>
          </w:p>
        </w:tc>
      </w:tr>
      <w:tr w:rsidR="00C03838" w:rsidRPr="00C03838" w:rsidTr="005116A7">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r w:rsidRPr="00C03838">
              <w:rPr>
                <w:rFonts w:eastAsia="Times New Roman" w:cs="Calibri"/>
                <w:b/>
                <w:bCs/>
                <w:color w:val="000000"/>
                <w:sz w:val="23"/>
                <w:szCs w:val="23"/>
              </w:rPr>
              <w:t>Street Address:</w:t>
            </w:r>
          </w:p>
          <w:p w:rsidR="00C03838" w:rsidRPr="00C03838" w:rsidRDefault="00C03838" w:rsidP="00C03838">
            <w:pPr>
              <w:spacing w:after="0" w:line="240" w:lineRule="auto"/>
              <w:rPr>
                <w:rFonts w:eastAsia="Times New Roman" w:cs="Times New Roman"/>
                <w:sz w:val="23"/>
                <w:szCs w:val="23"/>
              </w:rPr>
            </w:pP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r w:rsidRPr="00C03838">
              <w:rPr>
                <w:rFonts w:eastAsia="Times New Roman" w:cs="Calibri"/>
                <w:b/>
                <w:bCs/>
                <w:color w:val="000000"/>
                <w:sz w:val="23"/>
                <w:szCs w:val="23"/>
              </w:rPr>
              <w:t>City:</w:t>
            </w:r>
          </w:p>
        </w:tc>
      </w:tr>
      <w:tr w:rsidR="00C03838" w:rsidRPr="00C03838" w:rsidTr="005116A7">
        <w:trPr>
          <w:trHeight w:val="620"/>
        </w:trPr>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r w:rsidRPr="00C03838">
              <w:rPr>
                <w:rFonts w:eastAsia="Times New Roman" w:cs="Calibri"/>
                <w:b/>
                <w:bCs/>
                <w:color w:val="000000"/>
                <w:sz w:val="23"/>
                <w:szCs w:val="23"/>
              </w:rPr>
              <w:t>State:                                 Tennessee</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r w:rsidRPr="00C03838">
              <w:rPr>
                <w:rFonts w:eastAsia="Times New Roman" w:cs="Calibri"/>
                <w:b/>
                <w:bCs/>
                <w:color w:val="000000"/>
                <w:sz w:val="23"/>
                <w:szCs w:val="23"/>
              </w:rPr>
              <w:t>Zip Code:</w:t>
            </w:r>
          </w:p>
        </w:tc>
      </w:tr>
      <w:tr w:rsidR="00C03838" w:rsidRPr="00C03838" w:rsidTr="005116A7">
        <w:trPr>
          <w:trHeight w:val="600"/>
        </w:trPr>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r w:rsidRPr="00C03838">
              <w:rPr>
                <w:rFonts w:eastAsia="Times New Roman" w:cs="Calibri"/>
                <w:b/>
                <w:bCs/>
                <w:color w:val="000000"/>
                <w:sz w:val="23"/>
                <w:szCs w:val="23"/>
              </w:rPr>
              <w:t>Daytime Phone:</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r w:rsidRPr="00C03838">
              <w:rPr>
                <w:rFonts w:eastAsia="Times New Roman" w:cs="Calibri"/>
                <w:b/>
                <w:bCs/>
                <w:color w:val="000000"/>
                <w:sz w:val="23"/>
                <w:szCs w:val="23"/>
              </w:rPr>
              <w:t>Evening Phone:</w:t>
            </w:r>
          </w:p>
        </w:tc>
      </w:tr>
      <w:tr w:rsidR="00C03838" w:rsidRPr="00C03838" w:rsidTr="005116A7">
        <w:trPr>
          <w:trHeight w:val="640"/>
        </w:trPr>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r w:rsidRPr="00C03838">
              <w:rPr>
                <w:rFonts w:eastAsia="Times New Roman" w:cs="Calibri"/>
                <w:b/>
                <w:bCs/>
                <w:color w:val="000000"/>
                <w:sz w:val="23"/>
                <w:szCs w:val="23"/>
              </w:rPr>
              <w:t>Emergency Contact’s name:</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r w:rsidRPr="00C03838">
              <w:rPr>
                <w:rFonts w:eastAsia="Times New Roman" w:cs="Calibri"/>
                <w:b/>
                <w:bCs/>
                <w:color w:val="000000"/>
                <w:sz w:val="23"/>
                <w:szCs w:val="23"/>
              </w:rPr>
              <w:t xml:space="preserve">Phone: </w:t>
            </w:r>
          </w:p>
        </w:tc>
      </w:tr>
    </w:tbl>
    <w:p w:rsidR="00C03838" w:rsidRPr="00C03838" w:rsidRDefault="00C03838" w:rsidP="00C03838">
      <w:pPr>
        <w:spacing w:after="240" w:line="240" w:lineRule="auto"/>
        <w:rPr>
          <w:rFonts w:eastAsia="Times New Roman" w:cs="Times New Roman"/>
          <w:sz w:val="23"/>
          <w:szCs w:val="23"/>
        </w:rPr>
      </w:pPr>
    </w:p>
    <w:p w:rsidR="00C03838" w:rsidRPr="00C03838" w:rsidRDefault="00C03838" w:rsidP="00332CFC">
      <w:pPr>
        <w:numPr>
          <w:ilvl w:val="0"/>
          <w:numId w:val="18"/>
        </w:numPr>
        <w:spacing w:after="0" w:line="240" w:lineRule="auto"/>
        <w:textAlignment w:val="baseline"/>
        <w:rPr>
          <w:rFonts w:eastAsia="Times New Roman" w:cs="Calibri"/>
          <w:color w:val="000000"/>
          <w:sz w:val="23"/>
          <w:szCs w:val="23"/>
        </w:rPr>
      </w:pPr>
      <w:r w:rsidRPr="00C03838">
        <w:rPr>
          <w:rFonts w:eastAsia="Times New Roman" w:cs="Calibri"/>
          <w:color w:val="000000"/>
          <w:sz w:val="23"/>
          <w:szCs w:val="23"/>
        </w:rPr>
        <w:t>Past Volunteer Experience (include organization/agency, position, and supervisor phone/email)</w:t>
      </w:r>
    </w:p>
    <w:p w:rsidR="00C03838" w:rsidRPr="00C03838" w:rsidRDefault="00C03838" w:rsidP="00C03838">
      <w:pPr>
        <w:spacing w:after="240" w:line="240" w:lineRule="auto"/>
        <w:rPr>
          <w:rFonts w:eastAsia="Times New Roman" w:cs="Times New Roman"/>
          <w:sz w:val="23"/>
          <w:szCs w:val="23"/>
        </w:rPr>
      </w:pPr>
    </w:p>
    <w:tbl>
      <w:tblPr>
        <w:tblW w:w="9360" w:type="dxa"/>
        <w:tblCellMar>
          <w:top w:w="15" w:type="dxa"/>
          <w:left w:w="15" w:type="dxa"/>
          <w:bottom w:w="15" w:type="dxa"/>
          <w:right w:w="15" w:type="dxa"/>
        </w:tblCellMar>
        <w:tblLook w:val="04A0" w:firstRow="1" w:lastRow="0" w:firstColumn="1" w:lastColumn="0" w:noHBand="0" w:noVBand="1"/>
      </w:tblPr>
      <w:tblGrid>
        <w:gridCol w:w="1859"/>
        <w:gridCol w:w="2192"/>
        <w:gridCol w:w="976"/>
        <w:gridCol w:w="4333"/>
      </w:tblGrid>
      <w:tr w:rsidR="00C03838" w:rsidRPr="00C03838" w:rsidTr="00C0383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Organization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Position and</w:t>
            </w: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Responsibilities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Dates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Supervisor’s contact Information</w:t>
            </w:r>
          </w:p>
        </w:tc>
      </w:tr>
      <w:tr w:rsidR="00C03838" w:rsidRPr="00C03838" w:rsidTr="00C03838">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p>
        </w:tc>
      </w:tr>
      <w:tr w:rsidR="00C03838" w:rsidRPr="00C03838" w:rsidTr="00C03838">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p>
        </w:tc>
      </w:tr>
      <w:tr w:rsidR="00C03838" w:rsidRPr="00C03838" w:rsidTr="00C03838">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p>
        </w:tc>
      </w:tr>
      <w:tr w:rsidR="00C03838" w:rsidRPr="00C03838" w:rsidTr="00C03838">
        <w:trPr>
          <w:trHeight w:val="7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3838" w:rsidRPr="00C03838" w:rsidRDefault="00C03838" w:rsidP="00C03838">
            <w:pPr>
              <w:spacing w:after="0" w:line="240" w:lineRule="auto"/>
              <w:rPr>
                <w:rFonts w:eastAsia="Times New Roman" w:cs="Times New Roman"/>
                <w:sz w:val="23"/>
                <w:szCs w:val="23"/>
              </w:rPr>
            </w:pPr>
          </w:p>
        </w:tc>
      </w:tr>
    </w:tbl>
    <w:p w:rsidR="00C03838" w:rsidRPr="00C03838" w:rsidRDefault="00C03838" w:rsidP="00C03838">
      <w:pPr>
        <w:spacing w:after="0" w:line="240" w:lineRule="auto"/>
        <w:rPr>
          <w:rFonts w:eastAsia="Times New Roman" w:cs="Times New Roman"/>
          <w:sz w:val="23"/>
          <w:szCs w:val="23"/>
        </w:rPr>
      </w:pPr>
    </w:p>
    <w:p w:rsidR="005116A7" w:rsidRPr="009E3533" w:rsidRDefault="005116A7" w:rsidP="00C03838">
      <w:pPr>
        <w:spacing w:after="0" w:line="240" w:lineRule="auto"/>
        <w:rPr>
          <w:rFonts w:eastAsia="Times New Roman" w:cs="Calibri"/>
          <w:color w:val="000000"/>
          <w:sz w:val="23"/>
          <w:szCs w:val="23"/>
        </w:rPr>
      </w:pPr>
    </w:p>
    <w:p w:rsidR="00325650" w:rsidRDefault="00325650" w:rsidP="00C03838">
      <w:pPr>
        <w:spacing w:after="0" w:line="240" w:lineRule="auto"/>
        <w:rPr>
          <w:rFonts w:eastAsia="Times New Roman" w:cs="Calibri"/>
          <w:color w:val="000000"/>
          <w:sz w:val="23"/>
          <w:szCs w:val="23"/>
        </w:rPr>
      </w:pPr>
    </w:p>
    <w:p w:rsidR="00A1101A" w:rsidRDefault="00A1101A">
      <w:pPr>
        <w:rPr>
          <w:rFonts w:eastAsia="Times New Roman" w:cs="Calibri"/>
          <w:color w:val="000000"/>
          <w:sz w:val="23"/>
          <w:szCs w:val="23"/>
        </w:rPr>
      </w:pPr>
      <w:r>
        <w:rPr>
          <w:rFonts w:eastAsia="Times New Roman" w:cs="Calibri"/>
          <w:color w:val="000000"/>
          <w:sz w:val="23"/>
          <w:szCs w:val="23"/>
        </w:rPr>
        <w:br w:type="page"/>
      </w:r>
    </w:p>
    <w:p w:rsidR="00325650" w:rsidRDefault="00325650" w:rsidP="00C03838">
      <w:pPr>
        <w:spacing w:after="0" w:line="240" w:lineRule="auto"/>
        <w:rPr>
          <w:rFonts w:eastAsia="Times New Roman" w:cs="Calibri"/>
          <w:color w:val="000000"/>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1. Why do you want to volunteer with the Veterans Treatment Court?</w:t>
      </w: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______________________________________________________________________________</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______________________________________________________________________________</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______________________________________________________________________________</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______________________________________________________________________________</w:t>
      </w: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2. How would you like to help Veterans Treatment Court?</w:t>
      </w: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______________________________________________________________________________</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______________________________________________________________________________</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______________________________________________________________________________</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______________________________________________________________________________</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3.  What skills and experiences do you bring to the mentoring program that will be helpful to the Veterans in the program and other mentors?</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______________________________________________________________________________</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______________________________________________________________________________</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______________________________________________________________________________</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4.  What are you hoping to take away from volunteer with the Veterans Treatment Court Mentoring Program?</w:t>
      </w: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______________________________________________________________________________</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______________________________________________________________________________</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i/>
          <w:iCs/>
          <w:color w:val="000000"/>
          <w:sz w:val="23"/>
          <w:szCs w:val="23"/>
        </w:rPr>
        <w:t xml:space="preserve">Mentors will be expected to participate in court observation, attend ongoing training and be supervised by the Mentor Coordinator. </w:t>
      </w:r>
      <w:r w:rsidRPr="00C03838">
        <w:rPr>
          <w:rFonts w:eastAsia="Times New Roman" w:cs="Calibri"/>
          <w:color w:val="000000"/>
          <w:sz w:val="23"/>
          <w:szCs w:val="23"/>
        </w:rPr>
        <w:t> </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6. Please circle the days you are available to mentor:  </w:t>
      </w:r>
      <w:r w:rsidRPr="00C03838">
        <w:rPr>
          <w:rFonts w:eastAsia="Times New Roman" w:cs="Calibri"/>
          <w:color w:val="000000"/>
          <w:sz w:val="23"/>
          <w:szCs w:val="23"/>
        </w:rPr>
        <w:tab/>
        <w:t>M  </w:t>
      </w:r>
      <w:r w:rsidRPr="00C03838">
        <w:rPr>
          <w:rFonts w:eastAsia="Times New Roman" w:cs="Calibri"/>
          <w:color w:val="000000"/>
          <w:sz w:val="23"/>
          <w:szCs w:val="23"/>
        </w:rPr>
        <w:tab/>
        <w:t xml:space="preserve">T </w:t>
      </w:r>
      <w:r w:rsidRPr="00C03838">
        <w:rPr>
          <w:rFonts w:eastAsia="Times New Roman" w:cs="Calibri"/>
          <w:color w:val="000000"/>
          <w:sz w:val="23"/>
          <w:szCs w:val="23"/>
        </w:rPr>
        <w:tab/>
        <w:t>W</w:t>
      </w:r>
      <w:r w:rsidRPr="00C03838">
        <w:rPr>
          <w:rFonts w:eastAsia="Times New Roman" w:cs="Calibri"/>
          <w:color w:val="000000"/>
          <w:sz w:val="23"/>
          <w:szCs w:val="23"/>
        </w:rPr>
        <w:tab/>
        <w:t xml:space="preserve"> T </w:t>
      </w:r>
      <w:r w:rsidRPr="00C03838">
        <w:rPr>
          <w:rFonts w:eastAsia="Times New Roman" w:cs="Calibri"/>
          <w:color w:val="000000"/>
          <w:sz w:val="23"/>
          <w:szCs w:val="23"/>
        </w:rPr>
        <w:tab/>
        <w:t xml:space="preserve"> F </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ind w:firstLine="720"/>
        <w:rPr>
          <w:rFonts w:eastAsia="Times New Roman" w:cs="Times New Roman"/>
          <w:sz w:val="23"/>
          <w:szCs w:val="23"/>
        </w:rPr>
      </w:pPr>
      <w:r w:rsidRPr="00C03838">
        <w:rPr>
          <w:rFonts w:eastAsia="Times New Roman" w:cs="Calibri"/>
          <w:color w:val="000000"/>
          <w:sz w:val="23"/>
          <w:szCs w:val="23"/>
        </w:rPr>
        <w:t>Times Available: __________________________________________________________</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7. Do you speak a language other than English?</w:t>
      </w:r>
      <w:r w:rsidRPr="00C03838">
        <w:rPr>
          <w:rFonts w:eastAsia="Times New Roman" w:cs="Calibri"/>
          <w:color w:val="000000"/>
          <w:sz w:val="23"/>
          <w:szCs w:val="23"/>
        </w:rPr>
        <w:tab/>
      </w:r>
      <w:r w:rsidRPr="00C03838">
        <w:rPr>
          <w:rFonts w:eastAsia="Times New Roman" w:cs="Calibri"/>
          <w:color w:val="000000"/>
          <w:sz w:val="23"/>
          <w:szCs w:val="23"/>
        </w:rPr>
        <w:tab/>
        <w:t>Yes</w:t>
      </w:r>
      <w:r w:rsidRPr="00C03838">
        <w:rPr>
          <w:rFonts w:eastAsia="Times New Roman" w:cs="Calibri"/>
          <w:color w:val="000000"/>
          <w:sz w:val="23"/>
          <w:szCs w:val="23"/>
        </w:rPr>
        <w:tab/>
        <w:t>No</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ab/>
        <w:t>If yes, list languages: ______________________________________________________</w:t>
      </w:r>
    </w:p>
    <w:p w:rsidR="005116A7" w:rsidRPr="009E3533" w:rsidRDefault="005116A7" w:rsidP="00C03838">
      <w:pPr>
        <w:spacing w:after="0" w:line="240" w:lineRule="auto"/>
        <w:rPr>
          <w:rFonts w:eastAsia="Times New Roman" w:cs="Calibri"/>
          <w:color w:val="000000"/>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8. Have you previously served as a mentor?</w:t>
      </w:r>
      <w:r w:rsidRPr="00C03838">
        <w:rPr>
          <w:rFonts w:eastAsia="Times New Roman" w:cs="Calibri"/>
          <w:color w:val="000000"/>
          <w:sz w:val="23"/>
          <w:szCs w:val="23"/>
        </w:rPr>
        <w:tab/>
      </w:r>
      <w:r w:rsidRPr="00C03838">
        <w:rPr>
          <w:rFonts w:eastAsia="Times New Roman" w:cs="Calibri"/>
          <w:color w:val="000000"/>
          <w:sz w:val="23"/>
          <w:szCs w:val="23"/>
        </w:rPr>
        <w:tab/>
      </w:r>
      <w:r w:rsidRPr="00C03838">
        <w:rPr>
          <w:rFonts w:eastAsia="Times New Roman" w:cs="Calibri"/>
          <w:color w:val="000000"/>
          <w:sz w:val="23"/>
          <w:szCs w:val="23"/>
        </w:rPr>
        <w:tab/>
        <w:t>Yes</w:t>
      </w:r>
      <w:r w:rsidRPr="00C03838">
        <w:rPr>
          <w:rFonts w:eastAsia="Times New Roman" w:cs="Calibri"/>
          <w:color w:val="000000"/>
          <w:sz w:val="23"/>
          <w:szCs w:val="23"/>
        </w:rPr>
        <w:tab/>
        <w:t>No</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ab/>
        <w:t>If yes, in what capacity and where? __________________________________________</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9.  Are you willing to submit to a background investigation?</w:t>
      </w:r>
      <w:r w:rsidRPr="00C03838">
        <w:rPr>
          <w:rFonts w:eastAsia="Times New Roman" w:cs="Calibri"/>
          <w:color w:val="000000"/>
          <w:sz w:val="23"/>
          <w:szCs w:val="23"/>
        </w:rPr>
        <w:tab/>
      </w:r>
      <w:r w:rsidRPr="00C03838">
        <w:rPr>
          <w:rFonts w:eastAsia="Times New Roman" w:cs="Calibri"/>
          <w:color w:val="000000"/>
          <w:sz w:val="23"/>
          <w:szCs w:val="23"/>
        </w:rPr>
        <w:tab/>
        <w:t>Yes</w:t>
      </w:r>
      <w:r w:rsidRPr="00C03838">
        <w:rPr>
          <w:rFonts w:eastAsia="Times New Roman" w:cs="Calibri"/>
          <w:color w:val="000000"/>
          <w:sz w:val="23"/>
          <w:szCs w:val="23"/>
        </w:rPr>
        <w:tab/>
      </w:r>
      <w:r w:rsidRPr="00C03838">
        <w:rPr>
          <w:rFonts w:eastAsia="Times New Roman" w:cs="Calibri"/>
          <w:color w:val="000000"/>
          <w:sz w:val="23"/>
          <w:szCs w:val="23"/>
        </w:rPr>
        <w:tab/>
        <w:t>No</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10.  Are you willing to submit to a drug and alcohol test?</w:t>
      </w:r>
      <w:r w:rsidRPr="00C03838">
        <w:rPr>
          <w:rFonts w:eastAsia="Times New Roman" w:cs="Calibri"/>
          <w:color w:val="000000"/>
          <w:sz w:val="23"/>
          <w:szCs w:val="23"/>
        </w:rPr>
        <w:tab/>
      </w:r>
      <w:r w:rsidRPr="00C03838">
        <w:rPr>
          <w:rFonts w:eastAsia="Times New Roman" w:cs="Calibri"/>
          <w:color w:val="000000"/>
          <w:sz w:val="23"/>
          <w:szCs w:val="23"/>
        </w:rPr>
        <w:tab/>
        <w:t>Yes</w:t>
      </w:r>
      <w:r w:rsidRPr="00C03838">
        <w:rPr>
          <w:rFonts w:eastAsia="Times New Roman" w:cs="Calibri"/>
          <w:color w:val="000000"/>
          <w:sz w:val="23"/>
          <w:szCs w:val="23"/>
        </w:rPr>
        <w:tab/>
      </w:r>
      <w:r w:rsidRPr="00C03838">
        <w:rPr>
          <w:rFonts w:eastAsia="Times New Roman" w:cs="Calibri"/>
          <w:color w:val="000000"/>
          <w:sz w:val="23"/>
          <w:szCs w:val="23"/>
        </w:rPr>
        <w:tab/>
        <w:t>No</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 xml:space="preserve">11. References:  Please provide the name and phone number or email address of three (3) non-family references. </w:t>
      </w:r>
    </w:p>
    <w:p w:rsidR="00C03838" w:rsidRPr="00C03838" w:rsidRDefault="00C03838" w:rsidP="00C03838">
      <w:pPr>
        <w:spacing w:after="0" w:line="240" w:lineRule="auto"/>
        <w:rPr>
          <w:rFonts w:eastAsia="Times New Roman" w:cs="Times New Roman"/>
          <w:sz w:val="23"/>
          <w:szCs w:val="23"/>
        </w:rPr>
      </w:pPr>
    </w:p>
    <w:p w:rsidR="005116A7" w:rsidRPr="009E3533" w:rsidRDefault="005116A7" w:rsidP="005116A7">
      <w:pPr>
        <w:pStyle w:val="ListParagraph"/>
        <w:numPr>
          <w:ilvl w:val="1"/>
          <w:numId w:val="2"/>
        </w:numPr>
        <w:spacing w:after="0" w:line="240" w:lineRule="auto"/>
        <w:rPr>
          <w:rFonts w:eastAsia="Times New Roman" w:cs="Calibri"/>
          <w:color w:val="000000"/>
          <w:sz w:val="23"/>
          <w:szCs w:val="23"/>
        </w:rPr>
      </w:pPr>
      <w:r w:rsidRPr="009E3533">
        <w:rPr>
          <w:rFonts w:eastAsia="Times New Roman" w:cs="Calibri"/>
          <w:color w:val="000000"/>
          <w:sz w:val="23"/>
          <w:szCs w:val="23"/>
        </w:rPr>
        <w:t>_____________________________________________________</w:t>
      </w:r>
    </w:p>
    <w:p w:rsidR="005116A7" w:rsidRPr="009E3533" w:rsidRDefault="005116A7" w:rsidP="005116A7">
      <w:pPr>
        <w:pStyle w:val="ListParagraph"/>
        <w:numPr>
          <w:ilvl w:val="1"/>
          <w:numId w:val="2"/>
        </w:numPr>
        <w:spacing w:after="0" w:line="240" w:lineRule="auto"/>
        <w:rPr>
          <w:rFonts w:eastAsia="Times New Roman" w:cs="Calibri"/>
          <w:color w:val="000000"/>
          <w:sz w:val="23"/>
          <w:szCs w:val="23"/>
        </w:rPr>
      </w:pPr>
      <w:r w:rsidRPr="009E3533">
        <w:rPr>
          <w:rFonts w:eastAsia="Times New Roman" w:cs="Calibri"/>
          <w:color w:val="000000"/>
          <w:sz w:val="23"/>
          <w:szCs w:val="23"/>
        </w:rPr>
        <w:t>_____________________________________________________</w:t>
      </w:r>
    </w:p>
    <w:p w:rsidR="005116A7" w:rsidRPr="009E3533" w:rsidRDefault="005116A7" w:rsidP="005116A7">
      <w:pPr>
        <w:pStyle w:val="ListParagraph"/>
        <w:numPr>
          <w:ilvl w:val="1"/>
          <w:numId w:val="2"/>
        </w:numPr>
        <w:spacing w:after="0" w:line="240" w:lineRule="auto"/>
        <w:rPr>
          <w:rFonts w:eastAsia="Times New Roman" w:cs="Calibri"/>
          <w:color w:val="000000"/>
          <w:sz w:val="23"/>
          <w:szCs w:val="23"/>
        </w:rPr>
      </w:pPr>
      <w:r w:rsidRPr="009E3533">
        <w:rPr>
          <w:rFonts w:eastAsia="Times New Roman" w:cs="Calibri"/>
          <w:color w:val="000000"/>
          <w:sz w:val="23"/>
          <w:szCs w:val="23"/>
        </w:rPr>
        <w:t>_____________________________________________________</w:t>
      </w:r>
    </w:p>
    <w:p w:rsidR="005116A7" w:rsidRPr="009E3533" w:rsidRDefault="005116A7" w:rsidP="00C03838">
      <w:pPr>
        <w:spacing w:after="0" w:line="240" w:lineRule="auto"/>
        <w:rPr>
          <w:rFonts w:eastAsia="Times New Roman" w:cs="Calibri"/>
          <w:color w:val="000000"/>
          <w:sz w:val="23"/>
          <w:szCs w:val="23"/>
        </w:rPr>
      </w:pPr>
    </w:p>
    <w:p w:rsidR="00C03838" w:rsidRPr="00C03838" w:rsidRDefault="00C03838" w:rsidP="005116A7">
      <w:pPr>
        <w:spacing w:after="0" w:line="240" w:lineRule="auto"/>
        <w:ind w:left="1080" w:hanging="1080"/>
        <w:rPr>
          <w:rFonts w:eastAsia="Times New Roman" w:cs="Times New Roman"/>
          <w:sz w:val="23"/>
          <w:szCs w:val="23"/>
        </w:rPr>
      </w:pPr>
      <w:r w:rsidRPr="00C03838">
        <w:rPr>
          <w:rFonts w:eastAsia="Times New Roman" w:cs="Calibri"/>
          <w:color w:val="000000"/>
          <w:sz w:val="23"/>
          <w:szCs w:val="23"/>
        </w:rPr>
        <w:t>12.  Military Experience:  </w:t>
      </w:r>
      <w:r w:rsidRPr="00C03838">
        <w:rPr>
          <w:rFonts w:eastAsia="Times New Roman" w:cs="Calibri"/>
          <w:color w:val="000000"/>
          <w:sz w:val="23"/>
          <w:szCs w:val="23"/>
        </w:rPr>
        <w:tab/>
      </w:r>
      <w:r w:rsidRPr="00C03838">
        <w:rPr>
          <w:rFonts w:eastAsia="Times New Roman" w:cs="Calibri"/>
          <w:b/>
          <w:bCs/>
          <w:color w:val="000000"/>
          <w:sz w:val="23"/>
          <w:szCs w:val="23"/>
        </w:rPr>
        <w:t>Army</w:t>
      </w:r>
      <w:r w:rsidRPr="00C03838">
        <w:rPr>
          <w:rFonts w:eastAsia="Times New Roman" w:cs="Calibri"/>
          <w:b/>
          <w:bCs/>
          <w:color w:val="000000"/>
          <w:sz w:val="23"/>
          <w:szCs w:val="23"/>
        </w:rPr>
        <w:tab/>
      </w:r>
      <w:r w:rsidRPr="00C03838">
        <w:rPr>
          <w:rFonts w:eastAsia="Times New Roman" w:cs="Calibri"/>
          <w:b/>
          <w:bCs/>
          <w:color w:val="000000"/>
          <w:sz w:val="23"/>
          <w:szCs w:val="23"/>
        </w:rPr>
        <w:tab/>
        <w:t>Navy</w:t>
      </w:r>
      <w:r w:rsidRPr="00C03838">
        <w:rPr>
          <w:rFonts w:eastAsia="Times New Roman" w:cs="Calibri"/>
          <w:b/>
          <w:bCs/>
          <w:color w:val="000000"/>
          <w:sz w:val="23"/>
          <w:szCs w:val="23"/>
        </w:rPr>
        <w:tab/>
      </w:r>
      <w:r w:rsidRPr="00C03838">
        <w:rPr>
          <w:rFonts w:eastAsia="Times New Roman" w:cs="Calibri"/>
          <w:b/>
          <w:bCs/>
          <w:color w:val="000000"/>
          <w:sz w:val="23"/>
          <w:szCs w:val="23"/>
        </w:rPr>
        <w:tab/>
        <w:t>Air Force</w:t>
      </w:r>
      <w:r w:rsidRPr="00C03838">
        <w:rPr>
          <w:rFonts w:eastAsia="Times New Roman" w:cs="Calibri"/>
          <w:b/>
          <w:bCs/>
          <w:color w:val="000000"/>
          <w:sz w:val="23"/>
          <w:szCs w:val="23"/>
        </w:rPr>
        <w:tab/>
      </w:r>
      <w:r w:rsidRPr="00C03838">
        <w:rPr>
          <w:rFonts w:eastAsia="Times New Roman" w:cs="Calibri"/>
          <w:b/>
          <w:bCs/>
          <w:color w:val="000000"/>
          <w:sz w:val="23"/>
          <w:szCs w:val="23"/>
        </w:rPr>
        <w:tab/>
        <w:t>Marines</w:t>
      </w:r>
      <w:r w:rsidR="005116A7" w:rsidRPr="009E3533">
        <w:rPr>
          <w:rFonts w:eastAsia="Times New Roman" w:cs="Times New Roman"/>
          <w:sz w:val="23"/>
          <w:szCs w:val="23"/>
        </w:rPr>
        <w:t xml:space="preserve">   </w:t>
      </w:r>
      <w:r w:rsidRPr="00C03838">
        <w:rPr>
          <w:rFonts w:eastAsia="Times New Roman" w:cs="Calibri"/>
          <w:b/>
          <w:bCs/>
          <w:color w:val="000000"/>
          <w:sz w:val="23"/>
          <w:szCs w:val="23"/>
        </w:rPr>
        <w:t>Coast Guard</w:t>
      </w:r>
      <w:r w:rsidRPr="00C03838">
        <w:rPr>
          <w:rFonts w:eastAsia="Times New Roman" w:cs="Calibri"/>
          <w:b/>
          <w:bCs/>
          <w:color w:val="000000"/>
          <w:sz w:val="23"/>
          <w:szCs w:val="23"/>
        </w:rPr>
        <w:tab/>
        <w:t>Reserve</w:t>
      </w:r>
      <w:r w:rsidRPr="00C03838">
        <w:rPr>
          <w:rFonts w:eastAsia="Times New Roman" w:cs="Calibri"/>
          <w:b/>
          <w:bCs/>
          <w:color w:val="000000"/>
          <w:sz w:val="23"/>
          <w:szCs w:val="23"/>
        </w:rPr>
        <w:tab/>
        <w:t>Air National Guard</w:t>
      </w:r>
      <w:r w:rsidRPr="00C03838">
        <w:rPr>
          <w:rFonts w:eastAsia="Times New Roman" w:cs="Calibri"/>
          <w:b/>
          <w:bCs/>
          <w:color w:val="000000"/>
          <w:sz w:val="23"/>
          <w:szCs w:val="23"/>
        </w:rPr>
        <w:tab/>
        <w:t>Army National Guard</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13.  Dates of Service:</w:t>
      </w:r>
      <w:r w:rsidRPr="00C03838">
        <w:rPr>
          <w:rFonts w:eastAsia="Times New Roman" w:cs="Calibri"/>
          <w:color w:val="000000"/>
          <w:sz w:val="23"/>
          <w:szCs w:val="23"/>
        </w:rPr>
        <w:tab/>
        <w:t>_________________________________________________________</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 xml:space="preserve">14. </w:t>
      </w:r>
      <w:r w:rsidR="006A22CD">
        <w:rPr>
          <w:rFonts w:eastAsia="Times New Roman" w:cs="Calibri"/>
          <w:color w:val="000000"/>
          <w:sz w:val="23"/>
          <w:szCs w:val="23"/>
        </w:rPr>
        <w:t xml:space="preserve"> Have you serve in an Imminent Danger Area:   </w:t>
      </w:r>
      <w:proofErr w:type="gramStart"/>
      <w:r w:rsidR="006A22CD">
        <w:rPr>
          <w:rFonts w:eastAsia="Times New Roman" w:cs="Calibri"/>
          <w:color w:val="000000"/>
          <w:sz w:val="23"/>
          <w:szCs w:val="23"/>
        </w:rPr>
        <w:t>Yes  /</w:t>
      </w:r>
      <w:proofErr w:type="gramEnd"/>
      <w:r w:rsidR="006A22CD">
        <w:rPr>
          <w:rFonts w:eastAsia="Times New Roman" w:cs="Calibri"/>
          <w:color w:val="000000"/>
          <w:sz w:val="23"/>
          <w:szCs w:val="23"/>
        </w:rPr>
        <w:t xml:space="preserve"> No  / Unsure</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15.  What was your job in the US Armed Forces (MOS/AFSC and duty title): __________________________________________________________________________</w:t>
      </w:r>
      <w:proofErr w:type="gramStart"/>
      <w:r w:rsidRPr="00C03838">
        <w:rPr>
          <w:rFonts w:eastAsia="Times New Roman" w:cs="Calibri"/>
          <w:color w:val="000000"/>
          <w:sz w:val="23"/>
          <w:szCs w:val="23"/>
        </w:rPr>
        <w:t>_</w:t>
      </w:r>
      <w:proofErr w:type="gramEnd"/>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16.   What type of training did you receive in the Armed Forces? _______________________</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___________________________________________________________________________</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___________________________________________________________________________</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17.  Criminal History:  Have you ever been arrested and/or convicted of a crime?      YES       NO</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ind w:firstLine="720"/>
        <w:rPr>
          <w:rFonts w:eastAsia="Times New Roman" w:cs="Times New Roman"/>
          <w:sz w:val="23"/>
          <w:szCs w:val="23"/>
        </w:rPr>
      </w:pPr>
      <w:r w:rsidRPr="00C03838">
        <w:rPr>
          <w:rFonts w:eastAsia="Times New Roman" w:cs="Calibri"/>
          <w:color w:val="000000"/>
          <w:sz w:val="23"/>
          <w:szCs w:val="23"/>
        </w:rPr>
        <w:t>If you circled yes:   </w:t>
      </w:r>
      <w:r w:rsidRPr="00C03838">
        <w:rPr>
          <w:rFonts w:eastAsia="Times New Roman" w:cs="Calibri"/>
          <w:color w:val="000000"/>
          <w:sz w:val="23"/>
          <w:szCs w:val="23"/>
        </w:rPr>
        <w:tab/>
        <w:t>Date</w:t>
      </w:r>
      <w:proofErr w:type="gramStart"/>
      <w:r w:rsidRPr="00C03838">
        <w:rPr>
          <w:rFonts w:eastAsia="Times New Roman" w:cs="Calibri"/>
          <w:color w:val="000000"/>
          <w:sz w:val="23"/>
          <w:szCs w:val="23"/>
        </w:rPr>
        <w:t>:_</w:t>
      </w:r>
      <w:proofErr w:type="gramEnd"/>
      <w:r w:rsidRPr="00C03838">
        <w:rPr>
          <w:rFonts w:eastAsia="Times New Roman" w:cs="Calibri"/>
          <w:color w:val="000000"/>
          <w:sz w:val="23"/>
          <w:szCs w:val="23"/>
        </w:rPr>
        <w:t>___________</w:t>
      </w:r>
      <w:r w:rsidRPr="00C03838">
        <w:rPr>
          <w:rFonts w:eastAsia="Times New Roman" w:cs="Calibri"/>
          <w:color w:val="000000"/>
          <w:sz w:val="23"/>
          <w:szCs w:val="23"/>
        </w:rPr>
        <w:tab/>
        <w:t>Charge: __________________________</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 xml:space="preserve">18.  Do you have any pending criminal charges? </w:t>
      </w:r>
      <w:r w:rsidRPr="00C03838">
        <w:rPr>
          <w:rFonts w:eastAsia="Times New Roman" w:cs="Calibri"/>
          <w:color w:val="000000"/>
          <w:sz w:val="23"/>
          <w:szCs w:val="23"/>
        </w:rPr>
        <w:tab/>
      </w:r>
      <w:r w:rsidRPr="00C03838">
        <w:rPr>
          <w:rFonts w:eastAsia="Times New Roman" w:cs="Calibri"/>
          <w:color w:val="000000"/>
          <w:sz w:val="23"/>
          <w:szCs w:val="23"/>
        </w:rPr>
        <w:tab/>
        <w:t xml:space="preserve">YES </w:t>
      </w:r>
      <w:r w:rsidRPr="00C03838">
        <w:rPr>
          <w:rFonts w:eastAsia="Times New Roman" w:cs="Calibri"/>
          <w:color w:val="000000"/>
          <w:sz w:val="23"/>
          <w:szCs w:val="23"/>
        </w:rPr>
        <w:tab/>
      </w:r>
      <w:r w:rsidRPr="00C03838">
        <w:rPr>
          <w:rFonts w:eastAsia="Times New Roman" w:cs="Calibri"/>
          <w:color w:val="000000"/>
          <w:sz w:val="23"/>
          <w:szCs w:val="23"/>
        </w:rPr>
        <w:tab/>
        <w:t>NO</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ab/>
        <w:t>If you circled yes, what charge(s)? _________________________________________</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19:  Send completed application to:  </w:t>
      </w:r>
      <w:r w:rsidRPr="00C03838">
        <w:rPr>
          <w:rFonts w:eastAsia="Times New Roman" w:cs="Calibri"/>
          <w:color w:val="000000"/>
          <w:sz w:val="23"/>
          <w:szCs w:val="23"/>
        </w:rPr>
        <w:tab/>
      </w:r>
      <w:r w:rsidRPr="00C03838">
        <w:rPr>
          <w:rFonts w:eastAsia="Times New Roman" w:cs="Calibri"/>
          <w:color w:val="000000"/>
          <w:sz w:val="23"/>
          <w:szCs w:val="23"/>
        </w:rPr>
        <w:tab/>
      </w:r>
      <w:r w:rsidRPr="00C03838">
        <w:rPr>
          <w:rFonts w:eastAsia="Times New Roman" w:cs="Calibri"/>
          <w:color w:val="000000"/>
          <w:sz w:val="23"/>
          <w:szCs w:val="23"/>
        </w:rPr>
        <w:tab/>
        <w:t>HEATHER WATSON</w:t>
      </w: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ab/>
      </w:r>
      <w:r w:rsidRPr="00C03838">
        <w:rPr>
          <w:rFonts w:eastAsia="Times New Roman" w:cs="Calibri"/>
          <w:color w:val="000000"/>
          <w:sz w:val="23"/>
          <w:szCs w:val="23"/>
        </w:rPr>
        <w:tab/>
      </w:r>
      <w:r w:rsidRPr="00C03838">
        <w:rPr>
          <w:rFonts w:eastAsia="Times New Roman" w:cs="Calibri"/>
          <w:color w:val="000000"/>
          <w:sz w:val="23"/>
          <w:szCs w:val="23"/>
        </w:rPr>
        <w:tab/>
      </w:r>
      <w:r w:rsidRPr="00C03838">
        <w:rPr>
          <w:rFonts w:eastAsia="Times New Roman" w:cs="Calibri"/>
          <w:color w:val="000000"/>
          <w:sz w:val="23"/>
          <w:szCs w:val="23"/>
        </w:rPr>
        <w:tab/>
      </w:r>
      <w:r w:rsidRPr="00C03838">
        <w:rPr>
          <w:rFonts w:eastAsia="Times New Roman" w:cs="Calibri"/>
          <w:color w:val="000000"/>
          <w:sz w:val="23"/>
          <w:szCs w:val="23"/>
        </w:rPr>
        <w:tab/>
      </w:r>
      <w:r w:rsidRPr="00C03838">
        <w:rPr>
          <w:rFonts w:eastAsia="Times New Roman" w:cs="Calibri"/>
          <w:color w:val="000000"/>
          <w:sz w:val="23"/>
          <w:szCs w:val="23"/>
        </w:rPr>
        <w:tab/>
      </w:r>
      <w:r w:rsidRPr="00C03838">
        <w:rPr>
          <w:rFonts w:eastAsia="Times New Roman" w:cs="Calibri"/>
          <w:color w:val="000000"/>
          <w:sz w:val="23"/>
          <w:szCs w:val="23"/>
        </w:rPr>
        <w:tab/>
        <w:t>1008 E. Lamar Alexander Parkway</w:t>
      </w: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ab/>
      </w:r>
      <w:r w:rsidRPr="00C03838">
        <w:rPr>
          <w:rFonts w:eastAsia="Times New Roman" w:cs="Calibri"/>
          <w:color w:val="000000"/>
          <w:sz w:val="23"/>
          <w:szCs w:val="23"/>
        </w:rPr>
        <w:tab/>
      </w:r>
      <w:r w:rsidRPr="00C03838">
        <w:rPr>
          <w:rFonts w:eastAsia="Times New Roman" w:cs="Calibri"/>
          <w:color w:val="000000"/>
          <w:sz w:val="23"/>
          <w:szCs w:val="23"/>
        </w:rPr>
        <w:tab/>
      </w:r>
      <w:r w:rsidRPr="00C03838">
        <w:rPr>
          <w:rFonts w:eastAsia="Times New Roman" w:cs="Calibri"/>
          <w:color w:val="000000"/>
          <w:sz w:val="23"/>
          <w:szCs w:val="23"/>
        </w:rPr>
        <w:tab/>
      </w:r>
      <w:r w:rsidRPr="00C03838">
        <w:rPr>
          <w:rFonts w:eastAsia="Times New Roman" w:cs="Calibri"/>
          <w:color w:val="000000"/>
          <w:sz w:val="23"/>
          <w:szCs w:val="23"/>
        </w:rPr>
        <w:tab/>
      </w:r>
      <w:r w:rsidRPr="00C03838">
        <w:rPr>
          <w:rFonts w:eastAsia="Times New Roman" w:cs="Calibri"/>
          <w:color w:val="000000"/>
          <w:sz w:val="23"/>
          <w:szCs w:val="23"/>
        </w:rPr>
        <w:tab/>
      </w:r>
      <w:r w:rsidRPr="00C03838">
        <w:rPr>
          <w:rFonts w:eastAsia="Times New Roman" w:cs="Calibri"/>
          <w:color w:val="000000"/>
          <w:sz w:val="23"/>
          <w:szCs w:val="23"/>
        </w:rPr>
        <w:tab/>
        <w:t>Maryville TN 37804</w:t>
      </w: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color w:val="000000"/>
          <w:sz w:val="23"/>
          <w:szCs w:val="23"/>
        </w:rPr>
        <w:tab/>
      </w:r>
      <w:r w:rsidRPr="00C03838">
        <w:rPr>
          <w:rFonts w:eastAsia="Times New Roman" w:cs="Calibri"/>
          <w:color w:val="000000"/>
          <w:sz w:val="23"/>
          <w:szCs w:val="23"/>
        </w:rPr>
        <w:tab/>
      </w:r>
      <w:r w:rsidRPr="00C03838">
        <w:rPr>
          <w:rFonts w:eastAsia="Times New Roman" w:cs="Calibri"/>
          <w:color w:val="000000"/>
          <w:sz w:val="23"/>
          <w:szCs w:val="23"/>
        </w:rPr>
        <w:tab/>
      </w:r>
      <w:r w:rsidRPr="00C03838">
        <w:rPr>
          <w:rFonts w:eastAsia="Times New Roman" w:cs="Calibri"/>
          <w:color w:val="000000"/>
          <w:sz w:val="23"/>
          <w:szCs w:val="23"/>
        </w:rPr>
        <w:tab/>
      </w:r>
      <w:r w:rsidRPr="00C03838">
        <w:rPr>
          <w:rFonts w:eastAsia="Times New Roman" w:cs="Calibri"/>
          <w:color w:val="000000"/>
          <w:sz w:val="23"/>
          <w:szCs w:val="23"/>
        </w:rPr>
        <w:tab/>
      </w:r>
      <w:r w:rsidRPr="00C03838">
        <w:rPr>
          <w:rFonts w:eastAsia="Times New Roman" w:cs="Calibri"/>
          <w:color w:val="000000"/>
          <w:sz w:val="23"/>
          <w:szCs w:val="23"/>
        </w:rPr>
        <w:tab/>
      </w:r>
      <w:r w:rsidRPr="00C03838">
        <w:rPr>
          <w:rFonts w:eastAsia="Times New Roman" w:cs="Calibri"/>
          <w:color w:val="000000"/>
          <w:sz w:val="23"/>
          <w:szCs w:val="23"/>
        </w:rPr>
        <w:tab/>
        <w:t>Phone: 865-518-6748</w:t>
      </w:r>
    </w:p>
    <w:p w:rsidR="005116A7" w:rsidRDefault="00C03838" w:rsidP="005116A7">
      <w:pPr>
        <w:spacing w:after="0" w:line="240" w:lineRule="auto"/>
        <w:rPr>
          <w:rFonts w:eastAsia="Times New Roman" w:cs="Calibri"/>
          <w:color w:val="000000"/>
          <w:sz w:val="23"/>
          <w:szCs w:val="23"/>
        </w:rPr>
      </w:pPr>
      <w:r w:rsidRPr="00C03838">
        <w:rPr>
          <w:rFonts w:eastAsia="Times New Roman" w:cs="Calibri"/>
          <w:color w:val="000000"/>
          <w:sz w:val="23"/>
          <w:szCs w:val="23"/>
        </w:rPr>
        <w:tab/>
      </w:r>
      <w:r w:rsidRPr="00C03838">
        <w:rPr>
          <w:rFonts w:eastAsia="Times New Roman" w:cs="Calibri"/>
          <w:color w:val="000000"/>
          <w:sz w:val="23"/>
          <w:szCs w:val="23"/>
        </w:rPr>
        <w:tab/>
      </w:r>
      <w:r w:rsidRPr="00C03838">
        <w:rPr>
          <w:rFonts w:eastAsia="Times New Roman" w:cs="Calibri"/>
          <w:color w:val="000000"/>
          <w:sz w:val="23"/>
          <w:szCs w:val="23"/>
        </w:rPr>
        <w:tab/>
      </w:r>
      <w:r w:rsidRPr="00C03838">
        <w:rPr>
          <w:rFonts w:eastAsia="Times New Roman" w:cs="Calibri"/>
          <w:color w:val="000000"/>
          <w:sz w:val="23"/>
          <w:szCs w:val="23"/>
        </w:rPr>
        <w:tab/>
      </w:r>
      <w:r w:rsidRPr="00C03838">
        <w:rPr>
          <w:rFonts w:eastAsia="Times New Roman" w:cs="Calibri"/>
          <w:color w:val="000000"/>
          <w:sz w:val="23"/>
          <w:szCs w:val="23"/>
        </w:rPr>
        <w:tab/>
      </w:r>
      <w:r w:rsidRPr="00C03838">
        <w:rPr>
          <w:rFonts w:eastAsia="Times New Roman" w:cs="Calibri"/>
          <w:color w:val="000000"/>
          <w:sz w:val="23"/>
          <w:szCs w:val="23"/>
        </w:rPr>
        <w:tab/>
      </w:r>
      <w:r w:rsidRPr="00C03838">
        <w:rPr>
          <w:rFonts w:eastAsia="Times New Roman" w:cs="Calibri"/>
          <w:color w:val="000000"/>
          <w:sz w:val="23"/>
          <w:szCs w:val="23"/>
        </w:rPr>
        <w:tab/>
        <w:t>Fax:  865-273-5599</w:t>
      </w:r>
    </w:p>
    <w:p w:rsidR="00220598" w:rsidRDefault="00220598" w:rsidP="005116A7">
      <w:pPr>
        <w:spacing w:after="0" w:line="240" w:lineRule="auto"/>
        <w:rPr>
          <w:rFonts w:eastAsia="Times New Roman" w:cs="Calibri"/>
          <w:color w:val="000000"/>
          <w:sz w:val="23"/>
          <w:szCs w:val="23"/>
        </w:rPr>
      </w:pPr>
      <w:r>
        <w:rPr>
          <w:rFonts w:eastAsia="Times New Roman" w:cs="Calibri"/>
          <w:color w:val="000000"/>
          <w:sz w:val="23"/>
          <w:szCs w:val="23"/>
        </w:rPr>
        <w:tab/>
      </w:r>
      <w:r>
        <w:rPr>
          <w:rFonts w:eastAsia="Times New Roman" w:cs="Calibri"/>
          <w:color w:val="000000"/>
          <w:sz w:val="23"/>
          <w:szCs w:val="23"/>
        </w:rPr>
        <w:tab/>
      </w:r>
      <w:r>
        <w:rPr>
          <w:rFonts w:eastAsia="Times New Roman" w:cs="Calibri"/>
          <w:color w:val="000000"/>
          <w:sz w:val="23"/>
          <w:szCs w:val="23"/>
        </w:rPr>
        <w:tab/>
      </w:r>
      <w:r>
        <w:rPr>
          <w:rFonts w:eastAsia="Times New Roman" w:cs="Calibri"/>
          <w:color w:val="000000"/>
          <w:sz w:val="23"/>
          <w:szCs w:val="23"/>
        </w:rPr>
        <w:tab/>
      </w:r>
      <w:r>
        <w:rPr>
          <w:rFonts w:eastAsia="Times New Roman" w:cs="Calibri"/>
          <w:color w:val="000000"/>
          <w:sz w:val="23"/>
          <w:szCs w:val="23"/>
        </w:rPr>
        <w:tab/>
      </w:r>
      <w:r>
        <w:rPr>
          <w:rFonts w:eastAsia="Times New Roman" w:cs="Calibri"/>
          <w:color w:val="000000"/>
          <w:sz w:val="23"/>
          <w:szCs w:val="23"/>
        </w:rPr>
        <w:tab/>
      </w:r>
      <w:r>
        <w:rPr>
          <w:rFonts w:eastAsia="Times New Roman" w:cs="Calibri"/>
          <w:color w:val="000000"/>
          <w:sz w:val="23"/>
          <w:szCs w:val="23"/>
        </w:rPr>
        <w:tab/>
      </w:r>
      <w:hyperlink r:id="rId7" w:history="1">
        <w:r w:rsidRPr="00294BF5">
          <w:rPr>
            <w:rStyle w:val="Hyperlink"/>
            <w:rFonts w:eastAsia="Times New Roman" w:cs="Calibri"/>
            <w:sz w:val="23"/>
            <w:szCs w:val="23"/>
          </w:rPr>
          <w:t>vtcmentorblountco@gmail.com</w:t>
        </w:r>
      </w:hyperlink>
    </w:p>
    <w:p w:rsidR="00220598" w:rsidRPr="009E3533" w:rsidRDefault="00220598" w:rsidP="005116A7">
      <w:pPr>
        <w:spacing w:after="0" w:line="240" w:lineRule="auto"/>
        <w:rPr>
          <w:rFonts w:eastAsia="Times New Roman" w:cs="Times New Roman"/>
          <w:sz w:val="23"/>
          <w:szCs w:val="23"/>
        </w:rPr>
      </w:pPr>
    </w:p>
    <w:p w:rsidR="002E4CF9" w:rsidRDefault="002E4CF9" w:rsidP="005116A7">
      <w:pPr>
        <w:spacing w:after="0" w:line="240" w:lineRule="auto"/>
        <w:jc w:val="center"/>
        <w:rPr>
          <w:rFonts w:eastAsia="Times New Roman" w:cs="Calibri"/>
          <w:color w:val="FF0000"/>
          <w:sz w:val="23"/>
          <w:szCs w:val="23"/>
          <w:u w:val="single"/>
        </w:rPr>
      </w:pPr>
    </w:p>
    <w:p w:rsidR="002E4CF9" w:rsidRDefault="002E4CF9" w:rsidP="005116A7">
      <w:pPr>
        <w:spacing w:after="0" w:line="240" w:lineRule="auto"/>
        <w:jc w:val="center"/>
        <w:rPr>
          <w:rFonts w:eastAsia="Times New Roman" w:cs="Calibri"/>
          <w:color w:val="FF0000"/>
          <w:sz w:val="23"/>
          <w:szCs w:val="23"/>
          <w:u w:val="single"/>
        </w:rPr>
      </w:pPr>
    </w:p>
    <w:p w:rsidR="00325650" w:rsidRDefault="00325650">
      <w:pPr>
        <w:rPr>
          <w:rFonts w:eastAsia="Times New Roman" w:cs="Calibri"/>
          <w:color w:val="FF0000"/>
          <w:sz w:val="23"/>
          <w:szCs w:val="23"/>
          <w:u w:val="single"/>
        </w:rPr>
      </w:pPr>
      <w:r>
        <w:rPr>
          <w:rFonts w:eastAsia="Times New Roman" w:cs="Calibri"/>
          <w:color w:val="FF0000"/>
          <w:sz w:val="23"/>
          <w:szCs w:val="23"/>
          <w:u w:val="single"/>
        </w:rPr>
        <w:br w:type="page"/>
      </w:r>
    </w:p>
    <w:p w:rsidR="002E4CF9" w:rsidRDefault="002E4CF9" w:rsidP="005116A7">
      <w:pPr>
        <w:spacing w:after="0" w:line="240" w:lineRule="auto"/>
        <w:jc w:val="center"/>
        <w:rPr>
          <w:rFonts w:eastAsia="Times New Roman" w:cs="Calibri"/>
          <w:color w:val="FF0000"/>
          <w:sz w:val="23"/>
          <w:szCs w:val="23"/>
          <w:u w:val="single"/>
        </w:rPr>
      </w:pPr>
    </w:p>
    <w:p w:rsidR="00C03838" w:rsidRPr="00C03838" w:rsidRDefault="00C03838" w:rsidP="005116A7">
      <w:pPr>
        <w:spacing w:after="0" w:line="240" w:lineRule="auto"/>
        <w:jc w:val="center"/>
        <w:rPr>
          <w:rFonts w:eastAsia="Times New Roman" w:cs="Times New Roman"/>
          <w:sz w:val="52"/>
          <w:szCs w:val="52"/>
        </w:rPr>
      </w:pPr>
      <w:r w:rsidRPr="00C03838">
        <w:rPr>
          <w:rFonts w:eastAsia="Times New Roman" w:cs="Calibri"/>
          <w:color w:val="FF0000"/>
          <w:sz w:val="52"/>
          <w:szCs w:val="52"/>
          <w:u w:val="single"/>
        </w:rPr>
        <w:t>National Veteran Mentor Corps</w:t>
      </w:r>
    </w:p>
    <w:p w:rsidR="00C03838" w:rsidRPr="00C03838" w:rsidRDefault="00C03838" w:rsidP="00C03838">
      <w:pPr>
        <w:spacing w:after="0" w:line="240" w:lineRule="auto"/>
        <w:jc w:val="center"/>
        <w:rPr>
          <w:rFonts w:eastAsia="Times New Roman" w:cs="Times New Roman"/>
          <w:sz w:val="52"/>
          <w:szCs w:val="52"/>
        </w:rPr>
      </w:pPr>
      <w:r w:rsidRPr="00C03838">
        <w:rPr>
          <w:rFonts w:eastAsia="Times New Roman" w:cs="Calibri"/>
          <w:color w:val="FF0000"/>
          <w:sz w:val="52"/>
          <w:szCs w:val="52"/>
          <w:u w:val="single"/>
        </w:rPr>
        <w:t>Oath of Office</w:t>
      </w:r>
    </w:p>
    <w:p w:rsidR="00C03838" w:rsidRPr="00C03838" w:rsidRDefault="00C03838" w:rsidP="00C03838">
      <w:pPr>
        <w:spacing w:after="0" w:line="240" w:lineRule="auto"/>
        <w:rPr>
          <w:rFonts w:eastAsia="Times New Roman" w:cs="Times New Roman"/>
          <w:sz w:val="52"/>
          <w:szCs w:val="52"/>
        </w:rPr>
      </w:pPr>
    </w:p>
    <w:p w:rsidR="00C03838" w:rsidRPr="00C03838" w:rsidRDefault="00C03838" w:rsidP="00C03838">
      <w:pPr>
        <w:spacing w:after="0" w:line="240" w:lineRule="auto"/>
        <w:jc w:val="both"/>
        <w:rPr>
          <w:rFonts w:eastAsia="Times New Roman" w:cs="Times New Roman"/>
          <w:sz w:val="52"/>
          <w:szCs w:val="52"/>
        </w:rPr>
      </w:pPr>
      <w:r w:rsidRPr="00C03838">
        <w:rPr>
          <w:rFonts w:eastAsia="Times New Roman" w:cs="Calibri"/>
          <w:i/>
          <w:iCs/>
          <w:color w:val="000000"/>
          <w:sz w:val="52"/>
          <w:szCs w:val="52"/>
        </w:rPr>
        <w:t>I am forever conscious of each Veteran under my charge, and by example will inspire him or her to the highest standard possible.</w:t>
      </w:r>
    </w:p>
    <w:p w:rsidR="00C03838" w:rsidRPr="00C03838" w:rsidRDefault="00C03838" w:rsidP="00C03838">
      <w:pPr>
        <w:spacing w:after="0" w:line="240" w:lineRule="auto"/>
        <w:rPr>
          <w:rFonts w:eastAsia="Times New Roman" w:cs="Times New Roman"/>
          <w:sz w:val="52"/>
          <w:szCs w:val="52"/>
        </w:rPr>
      </w:pPr>
    </w:p>
    <w:p w:rsidR="00C03838" w:rsidRPr="00C03838" w:rsidRDefault="00C03838" w:rsidP="00C03838">
      <w:pPr>
        <w:spacing w:after="0" w:line="240" w:lineRule="auto"/>
        <w:jc w:val="both"/>
        <w:rPr>
          <w:rFonts w:eastAsia="Times New Roman" w:cs="Times New Roman"/>
          <w:sz w:val="52"/>
          <w:szCs w:val="52"/>
        </w:rPr>
      </w:pPr>
      <w:r w:rsidRPr="00C03838">
        <w:rPr>
          <w:rFonts w:eastAsia="Times New Roman" w:cs="Calibri"/>
          <w:i/>
          <w:iCs/>
          <w:color w:val="000000"/>
          <w:sz w:val="52"/>
          <w:szCs w:val="52"/>
        </w:rPr>
        <w:t>I will strive to reintegrate my Veteran back into society.</w:t>
      </w:r>
    </w:p>
    <w:p w:rsidR="00C03838" w:rsidRPr="00C03838" w:rsidRDefault="00C03838" w:rsidP="00C03838">
      <w:pPr>
        <w:spacing w:after="0" w:line="240" w:lineRule="auto"/>
        <w:rPr>
          <w:rFonts w:eastAsia="Times New Roman" w:cs="Times New Roman"/>
          <w:sz w:val="52"/>
          <w:szCs w:val="52"/>
        </w:rPr>
      </w:pPr>
    </w:p>
    <w:p w:rsidR="00C03838" w:rsidRPr="00C03838" w:rsidRDefault="00C03838" w:rsidP="00C03838">
      <w:pPr>
        <w:spacing w:after="0" w:line="240" w:lineRule="auto"/>
        <w:jc w:val="both"/>
        <w:rPr>
          <w:rFonts w:eastAsia="Times New Roman" w:cs="Times New Roman"/>
          <w:sz w:val="52"/>
          <w:szCs w:val="52"/>
        </w:rPr>
      </w:pPr>
      <w:r w:rsidRPr="00C03838">
        <w:rPr>
          <w:rFonts w:eastAsia="Times New Roman" w:cs="Calibri"/>
          <w:i/>
          <w:iCs/>
          <w:color w:val="000000"/>
          <w:sz w:val="52"/>
          <w:szCs w:val="52"/>
        </w:rPr>
        <w:t>I will live by the credo “leave no Veteran behind” and will give them the support only I, a Veteran can give.</w:t>
      </w:r>
    </w:p>
    <w:p w:rsidR="00C03838" w:rsidRPr="00C03838" w:rsidRDefault="00C03838" w:rsidP="00C03838">
      <w:pPr>
        <w:spacing w:after="0" w:line="240" w:lineRule="auto"/>
        <w:rPr>
          <w:rFonts w:eastAsia="Times New Roman" w:cs="Times New Roman"/>
          <w:sz w:val="52"/>
          <w:szCs w:val="52"/>
        </w:rPr>
      </w:pPr>
    </w:p>
    <w:p w:rsidR="00C03838" w:rsidRPr="00C03838" w:rsidRDefault="00C03838" w:rsidP="00C03838">
      <w:pPr>
        <w:spacing w:after="0" w:line="240" w:lineRule="auto"/>
        <w:jc w:val="both"/>
        <w:rPr>
          <w:rFonts w:eastAsia="Times New Roman" w:cs="Times New Roman"/>
          <w:sz w:val="52"/>
          <w:szCs w:val="52"/>
        </w:rPr>
      </w:pPr>
      <w:r w:rsidRPr="00C03838">
        <w:rPr>
          <w:rFonts w:eastAsia="Times New Roman" w:cs="Calibri"/>
          <w:i/>
          <w:iCs/>
          <w:color w:val="000000"/>
          <w:sz w:val="52"/>
          <w:szCs w:val="52"/>
        </w:rPr>
        <w:t xml:space="preserve">I will never forget that I am responsible to my fellow Veterans, the Blount County Veterans Treatment Court Program and the Law. </w:t>
      </w:r>
    </w:p>
    <w:p w:rsidR="00C03838" w:rsidRPr="009E3533" w:rsidRDefault="00C03838" w:rsidP="00C03838">
      <w:pPr>
        <w:spacing w:after="240" w:line="240" w:lineRule="auto"/>
        <w:rPr>
          <w:rFonts w:eastAsia="Times New Roman" w:cs="Times New Roman"/>
          <w:sz w:val="23"/>
          <w:szCs w:val="23"/>
        </w:rPr>
      </w:pPr>
      <w:r w:rsidRPr="00C03838">
        <w:rPr>
          <w:rFonts w:eastAsia="Times New Roman" w:cs="Times New Roman"/>
          <w:sz w:val="23"/>
          <w:szCs w:val="23"/>
        </w:rPr>
        <w:br/>
      </w:r>
      <w:r w:rsidRPr="00C03838">
        <w:rPr>
          <w:rFonts w:eastAsia="Times New Roman" w:cs="Times New Roman"/>
          <w:sz w:val="23"/>
          <w:szCs w:val="23"/>
        </w:rPr>
        <w:br/>
      </w:r>
      <w:r w:rsidRPr="00C03838">
        <w:rPr>
          <w:rFonts w:eastAsia="Times New Roman" w:cs="Times New Roman"/>
          <w:sz w:val="23"/>
          <w:szCs w:val="23"/>
        </w:rPr>
        <w:br/>
      </w:r>
      <w:r w:rsidRPr="00C03838">
        <w:rPr>
          <w:rFonts w:eastAsia="Times New Roman" w:cs="Times New Roman"/>
          <w:sz w:val="23"/>
          <w:szCs w:val="23"/>
        </w:rPr>
        <w:br/>
      </w:r>
    </w:p>
    <w:p w:rsidR="005116A7" w:rsidRPr="00C03838" w:rsidRDefault="005116A7" w:rsidP="00C03838">
      <w:pPr>
        <w:spacing w:after="240" w:line="240" w:lineRule="auto"/>
        <w:rPr>
          <w:rFonts w:eastAsia="Times New Roman" w:cs="Times New Roman"/>
          <w:sz w:val="23"/>
          <w:szCs w:val="23"/>
        </w:rPr>
      </w:pPr>
    </w:p>
    <w:p w:rsidR="00C03838" w:rsidRPr="00C03838" w:rsidRDefault="00C03838" w:rsidP="00C03838">
      <w:pPr>
        <w:spacing w:after="0" w:line="240" w:lineRule="auto"/>
        <w:jc w:val="center"/>
        <w:rPr>
          <w:rFonts w:eastAsia="Times New Roman" w:cs="Times New Roman"/>
          <w:sz w:val="23"/>
          <w:szCs w:val="23"/>
        </w:rPr>
      </w:pPr>
      <w:r w:rsidRPr="00C03838">
        <w:rPr>
          <w:rFonts w:eastAsia="Times New Roman" w:cs="Calibri"/>
          <w:i/>
          <w:iCs/>
          <w:noProof/>
          <w:color w:val="000000"/>
          <w:sz w:val="23"/>
          <w:szCs w:val="23"/>
        </w:rPr>
        <w:lastRenderedPageBreak/>
        <w:drawing>
          <wp:inline distT="0" distB="0" distL="0" distR="0" wp14:anchorId="6F07CF4C" wp14:editId="4D86776C">
            <wp:extent cx="723900" cy="923925"/>
            <wp:effectExtent l="0" t="0" r="0" b="9525"/>
            <wp:docPr id="14" name="Picture 14" descr="https://lh5.googleusercontent.com/eTT1T6rToMxqVGSxN1HTmg_sXi6CIyWZ20ipdTGe9ugqSiT7bYYfMc2S0e-4LJNFbmpAA80VQPn3cc1ZGg2ZicKXKW_3Ivg7lz7DvbNV1El6-kV-_hIui1xvYQUl0MyrA6KQnS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5.googleusercontent.com/eTT1T6rToMxqVGSxN1HTmg_sXi6CIyWZ20ipdTGe9ugqSiT7bYYfMc2S0e-4LJNFbmpAA80VQPn3cc1ZGg2ZicKXKW_3Ivg7lz7DvbNV1El6-kV-_hIui1xvYQUl0MyrA6KQnSr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23925"/>
                    </a:xfrm>
                    <a:prstGeom prst="rect">
                      <a:avLst/>
                    </a:prstGeom>
                    <a:noFill/>
                    <a:ln>
                      <a:noFill/>
                    </a:ln>
                  </pic:spPr>
                </pic:pic>
              </a:graphicData>
            </a:graphic>
          </wp:inline>
        </w:drawing>
      </w:r>
    </w:p>
    <w:p w:rsidR="00C03838" w:rsidRPr="00C03838" w:rsidRDefault="00C03838" w:rsidP="00C03838">
      <w:pPr>
        <w:spacing w:after="0" w:line="240" w:lineRule="auto"/>
        <w:jc w:val="center"/>
        <w:rPr>
          <w:rFonts w:eastAsia="Times New Roman" w:cs="Times New Roman"/>
          <w:sz w:val="23"/>
          <w:szCs w:val="23"/>
        </w:rPr>
      </w:pPr>
      <w:r w:rsidRPr="00C03838">
        <w:rPr>
          <w:rFonts w:eastAsia="Times New Roman" w:cs="Times New Roman"/>
          <w:i/>
          <w:iCs/>
          <w:noProof/>
          <w:color w:val="000000"/>
          <w:sz w:val="23"/>
          <w:szCs w:val="23"/>
        </w:rPr>
        <w:drawing>
          <wp:inline distT="0" distB="0" distL="0" distR="0" wp14:anchorId="19A899A9" wp14:editId="3DCDE607">
            <wp:extent cx="1000125" cy="123825"/>
            <wp:effectExtent l="0" t="0" r="9525" b="9525"/>
            <wp:docPr id="15" name="Picture 15" descr="https://lh5.googleusercontent.com/HeWeqxWQsORVP02BXuzI-1dDSbH6NPPBqfVSF7bcdsZY7BW3EOedTeM-sHnwjK6ZE95K4WdrHVvQLTBnOQeSkKRJQWVWdMoh9AdREHaZEAaUIvyrBBe67v4otVZLER4FwLC68wq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5.googleusercontent.com/HeWeqxWQsORVP02BXuzI-1dDSbH6NPPBqfVSF7bcdsZY7BW3EOedTeM-sHnwjK6ZE95K4WdrHVvQLTBnOQeSkKRJQWVWdMoh9AdREHaZEAaUIvyrBBe67v4otVZLER4FwLC68wq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0125" cy="123825"/>
                    </a:xfrm>
                    <a:prstGeom prst="rect">
                      <a:avLst/>
                    </a:prstGeom>
                    <a:noFill/>
                    <a:ln>
                      <a:noFill/>
                    </a:ln>
                  </pic:spPr>
                </pic:pic>
              </a:graphicData>
            </a:graphic>
          </wp:inline>
        </w:drawing>
      </w:r>
    </w:p>
    <w:p w:rsidR="00C03838" w:rsidRPr="00C03838" w:rsidRDefault="00C03838" w:rsidP="00C03838">
      <w:pPr>
        <w:spacing w:after="200" w:line="240" w:lineRule="auto"/>
        <w:jc w:val="center"/>
        <w:rPr>
          <w:rFonts w:eastAsia="Times New Roman" w:cs="Times New Roman"/>
          <w:sz w:val="23"/>
          <w:szCs w:val="23"/>
        </w:rPr>
      </w:pPr>
      <w:r w:rsidRPr="00C03838">
        <w:rPr>
          <w:rFonts w:eastAsia="Times New Roman" w:cs="Times New Roman"/>
          <w:b/>
          <w:bCs/>
          <w:color w:val="000000"/>
          <w:sz w:val="23"/>
          <w:szCs w:val="23"/>
        </w:rPr>
        <w:t>Blount County Veterans Treatment Court Mentor Agreement</w:t>
      </w:r>
    </w:p>
    <w:p w:rsidR="00C03838" w:rsidRPr="00C03838" w:rsidRDefault="00C03838" w:rsidP="00C03838">
      <w:pPr>
        <w:spacing w:after="200" w:line="240" w:lineRule="auto"/>
        <w:jc w:val="center"/>
        <w:rPr>
          <w:rFonts w:eastAsia="Times New Roman" w:cs="Times New Roman"/>
          <w:sz w:val="23"/>
          <w:szCs w:val="23"/>
        </w:rPr>
      </w:pPr>
      <w:r w:rsidRPr="00C03838">
        <w:rPr>
          <w:rFonts w:eastAsia="Times New Roman" w:cs="Times New Roman"/>
          <w:b/>
          <w:bCs/>
          <w:color w:val="000000"/>
          <w:sz w:val="23"/>
          <w:szCs w:val="23"/>
        </w:rPr>
        <w:t xml:space="preserve"> </w:t>
      </w:r>
    </w:p>
    <w:p w:rsidR="00C03838" w:rsidRPr="00C03838" w:rsidRDefault="00C03838" w:rsidP="00C03838">
      <w:pPr>
        <w:spacing w:after="200" w:line="240" w:lineRule="auto"/>
        <w:rPr>
          <w:rFonts w:eastAsia="Times New Roman" w:cs="Times New Roman"/>
          <w:sz w:val="23"/>
          <w:szCs w:val="23"/>
        </w:rPr>
      </w:pPr>
      <w:r w:rsidRPr="00C03838">
        <w:rPr>
          <w:rFonts w:eastAsia="Times New Roman" w:cs="Times New Roman"/>
          <w:color w:val="000000"/>
          <w:sz w:val="23"/>
          <w:szCs w:val="23"/>
        </w:rPr>
        <w:t>I_____________________________________ agree to the following to be a mentor in the Blount County (BC) Veterans Treatment Court.</w:t>
      </w:r>
    </w:p>
    <w:p w:rsidR="00C03838" w:rsidRPr="00C03838" w:rsidRDefault="00C03838" w:rsidP="00C03838">
      <w:pPr>
        <w:spacing w:after="200" w:line="240" w:lineRule="auto"/>
        <w:rPr>
          <w:rFonts w:eastAsia="Times New Roman" w:cs="Times New Roman"/>
          <w:sz w:val="23"/>
          <w:szCs w:val="23"/>
        </w:rPr>
      </w:pPr>
      <w:r w:rsidRPr="00C03838">
        <w:rPr>
          <w:rFonts w:eastAsia="Times New Roman" w:cs="Calibri"/>
          <w:color w:val="000000"/>
          <w:sz w:val="23"/>
          <w:szCs w:val="23"/>
        </w:rPr>
        <w:t>-          </w:t>
      </w:r>
      <w:r w:rsidRPr="00C03838">
        <w:rPr>
          <w:rFonts w:eastAsia="Times New Roman" w:cs="Calibri"/>
          <w:b/>
          <w:bCs/>
          <w:color w:val="000000"/>
          <w:sz w:val="23"/>
          <w:szCs w:val="23"/>
        </w:rPr>
        <w:t>I am a veteran of one of the branches of the United States Armed Forces, including the Army, Marine Corps, Navy, Air Force, Coast Guard, or their corresponding Reserve and Guard branches.</w:t>
      </w:r>
    </w:p>
    <w:p w:rsidR="00C03838" w:rsidRPr="00C03838" w:rsidRDefault="00C03838" w:rsidP="00C03838">
      <w:pPr>
        <w:spacing w:after="200" w:line="240" w:lineRule="auto"/>
        <w:rPr>
          <w:rFonts w:eastAsia="Times New Roman" w:cs="Times New Roman"/>
          <w:sz w:val="23"/>
          <w:szCs w:val="23"/>
        </w:rPr>
      </w:pPr>
      <w:r w:rsidRPr="00C03838">
        <w:rPr>
          <w:rFonts w:eastAsia="Times New Roman" w:cs="Calibri"/>
          <w:color w:val="000000"/>
          <w:sz w:val="23"/>
          <w:szCs w:val="23"/>
        </w:rPr>
        <w:t>-         </w:t>
      </w:r>
      <w:r w:rsidRPr="00C03838">
        <w:rPr>
          <w:rFonts w:eastAsia="Times New Roman" w:cs="Calibri"/>
          <w:b/>
          <w:bCs/>
          <w:color w:val="000000"/>
          <w:sz w:val="23"/>
          <w:szCs w:val="23"/>
        </w:rPr>
        <w:t>Adhere to all of the Blount County Veterans Treatment Court programs, policies and procedures.</w:t>
      </w:r>
    </w:p>
    <w:p w:rsidR="00C03838" w:rsidRPr="00C03838" w:rsidRDefault="00C03838" w:rsidP="00C03838">
      <w:pPr>
        <w:spacing w:after="200" w:line="240" w:lineRule="auto"/>
        <w:rPr>
          <w:rFonts w:eastAsia="Times New Roman" w:cs="Times New Roman"/>
          <w:sz w:val="23"/>
          <w:szCs w:val="23"/>
        </w:rPr>
      </w:pPr>
      <w:r w:rsidRPr="00C03838">
        <w:rPr>
          <w:rFonts w:eastAsia="Times New Roman" w:cs="Calibri"/>
          <w:color w:val="000000"/>
          <w:sz w:val="23"/>
          <w:szCs w:val="23"/>
        </w:rPr>
        <w:t>-     </w:t>
      </w:r>
      <w:r w:rsidRPr="00C03838">
        <w:rPr>
          <w:rFonts w:eastAsia="Times New Roman" w:cs="Calibri"/>
          <w:b/>
          <w:bCs/>
          <w:color w:val="000000"/>
          <w:sz w:val="23"/>
          <w:szCs w:val="23"/>
        </w:rPr>
        <w:t>Commit to participation for a minimum of (1) year or until the Blount County Veterans Treatment Court participant graduates.</w:t>
      </w:r>
    </w:p>
    <w:p w:rsidR="00C03838" w:rsidRPr="00C03838" w:rsidRDefault="00C03838" w:rsidP="00C03838">
      <w:pPr>
        <w:spacing w:after="200" w:line="240" w:lineRule="auto"/>
        <w:rPr>
          <w:rFonts w:eastAsia="Times New Roman" w:cs="Times New Roman"/>
          <w:sz w:val="23"/>
          <w:szCs w:val="23"/>
        </w:rPr>
      </w:pPr>
      <w:r w:rsidRPr="00C03838">
        <w:rPr>
          <w:rFonts w:eastAsia="Times New Roman" w:cs="Calibri"/>
          <w:color w:val="000000"/>
          <w:sz w:val="23"/>
          <w:szCs w:val="23"/>
        </w:rPr>
        <w:t>-        </w:t>
      </w:r>
      <w:r w:rsidRPr="00C03838">
        <w:rPr>
          <w:rFonts w:eastAsia="Times New Roman" w:cs="Calibri"/>
          <w:b/>
          <w:bCs/>
          <w:color w:val="000000"/>
          <w:sz w:val="23"/>
          <w:szCs w:val="23"/>
        </w:rPr>
        <w:t>Complete the required initial training as specified by the Court prior to participation in the Blount County Veterans Treatment Court.</w:t>
      </w:r>
    </w:p>
    <w:p w:rsidR="00C03838" w:rsidRPr="00C03838" w:rsidRDefault="00C03838" w:rsidP="00C03838">
      <w:pPr>
        <w:spacing w:after="200" w:line="240" w:lineRule="auto"/>
        <w:rPr>
          <w:rFonts w:eastAsia="Times New Roman" w:cs="Times New Roman"/>
          <w:sz w:val="23"/>
          <w:szCs w:val="23"/>
        </w:rPr>
      </w:pPr>
      <w:r w:rsidRPr="00C03838">
        <w:rPr>
          <w:rFonts w:eastAsia="Times New Roman" w:cs="Calibri"/>
          <w:color w:val="000000"/>
          <w:sz w:val="23"/>
          <w:szCs w:val="23"/>
        </w:rPr>
        <w:t>-          </w:t>
      </w:r>
      <w:r w:rsidRPr="00C03838">
        <w:rPr>
          <w:rFonts w:eastAsia="Times New Roman" w:cs="Calibri"/>
          <w:b/>
          <w:bCs/>
          <w:color w:val="000000"/>
          <w:sz w:val="23"/>
          <w:szCs w:val="23"/>
        </w:rPr>
        <w:t>Participate in any required additional training as required by the Blount County Veterans Treatment Court.</w:t>
      </w:r>
    </w:p>
    <w:p w:rsidR="00C03838" w:rsidRPr="00C03838" w:rsidRDefault="00C03838" w:rsidP="00C03838">
      <w:pPr>
        <w:spacing w:after="200" w:line="240" w:lineRule="auto"/>
        <w:rPr>
          <w:rFonts w:eastAsia="Times New Roman" w:cs="Times New Roman"/>
          <w:sz w:val="23"/>
          <w:szCs w:val="23"/>
        </w:rPr>
      </w:pPr>
      <w:r w:rsidRPr="00C03838">
        <w:rPr>
          <w:rFonts w:eastAsia="Times New Roman" w:cs="Calibri"/>
          <w:color w:val="000000"/>
          <w:sz w:val="23"/>
          <w:szCs w:val="23"/>
        </w:rPr>
        <w:t>-          </w:t>
      </w:r>
      <w:r w:rsidRPr="00C03838">
        <w:rPr>
          <w:rFonts w:eastAsia="Times New Roman" w:cs="Calibri"/>
          <w:b/>
          <w:bCs/>
          <w:color w:val="000000"/>
          <w:sz w:val="23"/>
          <w:szCs w:val="23"/>
        </w:rPr>
        <w:t>Visit with the Blount County Veterans Treatment Court participant for at least one hour each week.</w:t>
      </w:r>
    </w:p>
    <w:p w:rsidR="00C03838" w:rsidRPr="00C03838" w:rsidRDefault="00C03838" w:rsidP="00C03838">
      <w:pPr>
        <w:spacing w:after="200" w:line="240" w:lineRule="auto"/>
        <w:rPr>
          <w:rFonts w:eastAsia="Times New Roman" w:cs="Times New Roman"/>
          <w:sz w:val="23"/>
          <w:szCs w:val="23"/>
        </w:rPr>
      </w:pPr>
      <w:r w:rsidRPr="00C03838">
        <w:rPr>
          <w:rFonts w:eastAsia="Times New Roman" w:cs="Calibri"/>
          <w:color w:val="000000"/>
          <w:sz w:val="23"/>
          <w:szCs w:val="23"/>
        </w:rPr>
        <w:t>-          </w:t>
      </w:r>
      <w:r w:rsidRPr="00C03838">
        <w:rPr>
          <w:rFonts w:eastAsia="Times New Roman" w:cs="Calibri"/>
          <w:b/>
          <w:bCs/>
          <w:color w:val="000000"/>
          <w:sz w:val="23"/>
          <w:szCs w:val="23"/>
        </w:rPr>
        <w:t>Do not engage in any drug use, alcohol use, sexual activities or any other unlawful activities with the Blount County Veterans Treatment Court participant.</w:t>
      </w:r>
    </w:p>
    <w:p w:rsidR="00C03838" w:rsidRPr="00C03838" w:rsidRDefault="00C03838" w:rsidP="00C03838">
      <w:pPr>
        <w:spacing w:after="200" w:line="240" w:lineRule="auto"/>
        <w:rPr>
          <w:rFonts w:eastAsia="Times New Roman" w:cs="Times New Roman"/>
          <w:sz w:val="23"/>
          <w:szCs w:val="23"/>
        </w:rPr>
      </w:pPr>
      <w:r w:rsidRPr="00C03838">
        <w:rPr>
          <w:rFonts w:eastAsia="Times New Roman" w:cs="Calibri"/>
          <w:color w:val="000000"/>
          <w:sz w:val="23"/>
          <w:szCs w:val="23"/>
        </w:rPr>
        <w:t>-          </w:t>
      </w:r>
      <w:r w:rsidRPr="00C03838">
        <w:rPr>
          <w:rFonts w:eastAsia="Times New Roman" w:cs="Calibri"/>
          <w:b/>
          <w:bCs/>
          <w:color w:val="000000"/>
          <w:sz w:val="23"/>
          <w:szCs w:val="23"/>
        </w:rPr>
        <w:t>Notify Blount County Veterans Treatment Court Mentor and Program Coordinator Heather Watson if the Blount County Veterans Treatment Court participant becomes suicidal, wants to harm others, or engages in unlawful activities.  </w:t>
      </w:r>
    </w:p>
    <w:p w:rsidR="00C03838" w:rsidRPr="00C03838" w:rsidRDefault="00C03838" w:rsidP="00C03838">
      <w:pPr>
        <w:spacing w:after="200" w:line="240" w:lineRule="auto"/>
        <w:rPr>
          <w:rFonts w:eastAsia="Times New Roman" w:cs="Times New Roman"/>
          <w:sz w:val="23"/>
          <w:szCs w:val="23"/>
        </w:rPr>
      </w:pPr>
      <w:r w:rsidRPr="00C03838">
        <w:rPr>
          <w:rFonts w:eastAsia="Times New Roman" w:cs="Times New Roman"/>
          <w:color w:val="000000"/>
          <w:sz w:val="23"/>
          <w:szCs w:val="23"/>
        </w:rPr>
        <w:t>________________________________________________        </w:t>
      </w:r>
      <w:r w:rsidRPr="00C03838">
        <w:rPr>
          <w:rFonts w:eastAsia="Times New Roman" w:cs="Times New Roman"/>
          <w:color w:val="000000"/>
          <w:sz w:val="23"/>
          <w:szCs w:val="23"/>
        </w:rPr>
        <w:tab/>
        <w:t>_______________________</w:t>
      </w:r>
    </w:p>
    <w:p w:rsidR="00C03838" w:rsidRPr="00C03838" w:rsidRDefault="00C03838" w:rsidP="00C03838">
      <w:pPr>
        <w:spacing w:after="200" w:line="240" w:lineRule="auto"/>
        <w:rPr>
          <w:rFonts w:eastAsia="Times New Roman" w:cs="Times New Roman"/>
          <w:sz w:val="23"/>
          <w:szCs w:val="23"/>
        </w:rPr>
      </w:pPr>
      <w:r w:rsidRPr="00C03838">
        <w:rPr>
          <w:rFonts w:eastAsia="Times New Roman" w:cs="Times New Roman"/>
          <w:color w:val="000000"/>
          <w:sz w:val="23"/>
          <w:szCs w:val="23"/>
        </w:rPr>
        <w:t>Signature                                                                                             Date</w:t>
      </w:r>
    </w:p>
    <w:p w:rsidR="00C03838" w:rsidRPr="00C03838" w:rsidRDefault="00C03838" w:rsidP="00C03838">
      <w:pPr>
        <w:spacing w:after="200" w:line="240" w:lineRule="auto"/>
        <w:rPr>
          <w:rFonts w:eastAsia="Times New Roman" w:cs="Times New Roman"/>
          <w:sz w:val="23"/>
          <w:szCs w:val="23"/>
        </w:rPr>
      </w:pPr>
      <w:r w:rsidRPr="00C03838">
        <w:rPr>
          <w:rFonts w:eastAsia="Times New Roman" w:cs="Times New Roman"/>
          <w:color w:val="000000"/>
          <w:sz w:val="23"/>
          <w:szCs w:val="23"/>
        </w:rPr>
        <w:t xml:space="preserve"> </w:t>
      </w:r>
    </w:p>
    <w:p w:rsidR="00C03838" w:rsidRPr="00C03838" w:rsidRDefault="00C03838" w:rsidP="00C03838">
      <w:pPr>
        <w:spacing w:after="200" w:line="240" w:lineRule="auto"/>
        <w:rPr>
          <w:rFonts w:eastAsia="Times New Roman" w:cs="Times New Roman"/>
          <w:sz w:val="23"/>
          <w:szCs w:val="23"/>
        </w:rPr>
      </w:pPr>
      <w:r w:rsidRPr="00C03838">
        <w:rPr>
          <w:rFonts w:eastAsia="Times New Roman" w:cs="Times New Roman"/>
          <w:color w:val="000000"/>
          <w:sz w:val="23"/>
          <w:szCs w:val="23"/>
        </w:rPr>
        <w:t>________________________________________________</w:t>
      </w:r>
    </w:p>
    <w:p w:rsidR="00C03838" w:rsidRPr="00C03838" w:rsidRDefault="00C03838" w:rsidP="00C03838">
      <w:pPr>
        <w:spacing w:after="200" w:line="240" w:lineRule="auto"/>
        <w:rPr>
          <w:rFonts w:eastAsia="Times New Roman" w:cs="Times New Roman"/>
          <w:sz w:val="23"/>
          <w:szCs w:val="23"/>
        </w:rPr>
      </w:pPr>
      <w:r w:rsidRPr="00C03838">
        <w:rPr>
          <w:rFonts w:eastAsia="Times New Roman" w:cs="Times New Roman"/>
          <w:color w:val="000000"/>
          <w:sz w:val="23"/>
          <w:szCs w:val="23"/>
        </w:rPr>
        <w:t>Witness</w:t>
      </w:r>
    </w:p>
    <w:p w:rsidR="00D8451C" w:rsidRDefault="00D8451C">
      <w:pPr>
        <w:rPr>
          <w:rFonts w:eastAsia="Times New Roman" w:cs="Times New Roman"/>
          <w:sz w:val="23"/>
          <w:szCs w:val="23"/>
        </w:rPr>
      </w:pPr>
      <w:r>
        <w:rPr>
          <w:rFonts w:eastAsia="Times New Roman" w:cs="Times New Roman"/>
          <w:sz w:val="23"/>
          <w:szCs w:val="23"/>
        </w:rPr>
        <w:br w:type="page"/>
      </w:r>
    </w:p>
    <w:p w:rsidR="00D8451C" w:rsidRDefault="00D8451C" w:rsidP="00D8451C">
      <w:pPr>
        <w:jc w:val="center"/>
        <w:rPr>
          <w:rFonts w:eastAsia="Times New Roman" w:cs="Times New Roman"/>
          <w:sz w:val="23"/>
          <w:szCs w:val="23"/>
        </w:rPr>
      </w:pPr>
      <w:r>
        <w:rPr>
          <w:rFonts w:eastAsia="Times New Roman" w:cs="Times New Roman"/>
          <w:sz w:val="23"/>
          <w:szCs w:val="23"/>
        </w:rPr>
        <w:lastRenderedPageBreak/>
        <w:t>Consent Letter to Conduct a Personal Background Check (POC:  Jimmy Long)</w:t>
      </w:r>
    </w:p>
    <w:p w:rsidR="00D8451C" w:rsidRDefault="00D8451C" w:rsidP="00D8451C">
      <w:pPr>
        <w:jc w:val="center"/>
        <w:rPr>
          <w:rFonts w:eastAsia="Times New Roman" w:cs="Times New Roman"/>
          <w:sz w:val="23"/>
          <w:szCs w:val="23"/>
        </w:rPr>
      </w:pPr>
    </w:p>
    <w:p w:rsidR="00A1101A" w:rsidRDefault="00D8451C" w:rsidP="00D8451C">
      <w:pPr>
        <w:jc w:val="center"/>
        <w:rPr>
          <w:rFonts w:eastAsia="Times New Roman" w:cs="Times New Roman"/>
          <w:sz w:val="23"/>
          <w:szCs w:val="23"/>
        </w:rPr>
      </w:pPr>
      <w:r>
        <w:rPr>
          <w:rFonts w:eastAsia="Times New Roman" w:cs="Times New Roman"/>
          <w:sz w:val="23"/>
          <w:szCs w:val="23"/>
        </w:rPr>
        <w:t>*ADD HERE*</w:t>
      </w:r>
      <w:r w:rsidR="00A1101A">
        <w:rPr>
          <w:rFonts w:eastAsia="Times New Roman" w:cs="Times New Roman"/>
          <w:sz w:val="23"/>
          <w:szCs w:val="23"/>
        </w:rPr>
        <w:br w:type="page"/>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jc w:val="center"/>
        <w:rPr>
          <w:rFonts w:eastAsia="Times New Roman" w:cs="Times New Roman"/>
          <w:b/>
          <w:color w:val="FF0000"/>
          <w:sz w:val="23"/>
          <w:szCs w:val="23"/>
        </w:rPr>
      </w:pPr>
      <w:r w:rsidRPr="00C03838">
        <w:rPr>
          <w:rFonts w:eastAsia="Times New Roman" w:cs="Calibri"/>
          <w:b/>
          <w:color w:val="FF0000"/>
          <w:sz w:val="23"/>
          <w:szCs w:val="23"/>
          <w:u w:val="single"/>
        </w:rPr>
        <w:t>Frequently Asked Questions</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b/>
          <w:bCs/>
          <w:color w:val="000000"/>
          <w:sz w:val="23"/>
          <w:szCs w:val="23"/>
        </w:rPr>
        <w:t>The Office of Policy and Planning serves as the technical assistance arm of the Tennessee Court System for problem-solving courts.  The following are frequently asked questions regarding Veteran Mentor Programs.</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b/>
          <w:bCs/>
          <w:color w:val="000000"/>
          <w:sz w:val="23"/>
          <w:szCs w:val="23"/>
        </w:rPr>
        <w:t>Q:  Where can mentor coordinators solicit Veterans to volunteer in the VTC?</w:t>
      </w: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b/>
          <w:bCs/>
          <w:color w:val="000000"/>
          <w:sz w:val="23"/>
          <w:szCs w:val="23"/>
        </w:rPr>
        <w:t>A:  </w:t>
      </w:r>
      <w:r w:rsidRPr="00C03838">
        <w:rPr>
          <w:rFonts w:eastAsia="Times New Roman" w:cs="Calibri"/>
          <w:color w:val="000000"/>
          <w:sz w:val="23"/>
          <w:szCs w:val="23"/>
        </w:rPr>
        <w:t>Mentor Coordinators should utilize local veteran groups such as the local Vet Centers which are community-based veteran centers and are operated by the U.S. Department of Veteran Affairs.  They provide counseling services to veterans and their families, focusing on postwar readjustment to civilian life.  Mentor coordinators may also contact the Disabled American Veterans Chapters which are non-profit organizations providing assistance to disabled veterans.  Also, VA Medical Centers have veterans experienced with Post Traumatic Stress Disorder.</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b/>
          <w:bCs/>
          <w:color w:val="000000"/>
          <w:sz w:val="23"/>
          <w:szCs w:val="23"/>
        </w:rPr>
        <w:t>Q:  How often are mentors required to meet with participants?</w:t>
      </w: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b/>
          <w:bCs/>
          <w:color w:val="000000"/>
          <w:sz w:val="23"/>
          <w:szCs w:val="23"/>
        </w:rPr>
        <w:t>A:  </w:t>
      </w:r>
      <w:r w:rsidRPr="00C03838">
        <w:rPr>
          <w:rFonts w:eastAsia="Times New Roman" w:cs="Calibri"/>
          <w:color w:val="000000"/>
          <w:sz w:val="23"/>
          <w:szCs w:val="23"/>
        </w:rPr>
        <w:t>Once a week is recommended, but mentors must understand that every participant is different.  The goal is to form a supportive relationship with their participant.</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b/>
          <w:bCs/>
          <w:color w:val="000000"/>
          <w:sz w:val="23"/>
          <w:szCs w:val="23"/>
        </w:rPr>
        <w:t>Q:  Can mentors be effective without much knowledge of the law or courtroom proceedings?</w:t>
      </w: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b/>
          <w:bCs/>
          <w:color w:val="000000"/>
          <w:sz w:val="23"/>
          <w:szCs w:val="23"/>
        </w:rPr>
        <w:t>A:  </w:t>
      </w:r>
      <w:r w:rsidRPr="00C03838">
        <w:rPr>
          <w:rFonts w:eastAsia="Times New Roman" w:cs="Calibri"/>
          <w:color w:val="000000"/>
          <w:sz w:val="23"/>
          <w:szCs w:val="23"/>
        </w:rPr>
        <w:t xml:space="preserve">Mentors do not need to have legal or criminal justice experience.  In fact, mentors must not provide legal advice. </w:t>
      </w:r>
    </w:p>
    <w:p w:rsidR="00C03838" w:rsidRPr="00C03838" w:rsidRDefault="00C03838" w:rsidP="00C03838">
      <w:pPr>
        <w:spacing w:after="0" w:line="240" w:lineRule="auto"/>
        <w:rPr>
          <w:rFonts w:eastAsia="Times New Roman" w:cs="Times New Roman"/>
          <w:sz w:val="23"/>
          <w:szCs w:val="23"/>
        </w:rPr>
      </w:pP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b/>
          <w:bCs/>
          <w:color w:val="000000"/>
          <w:sz w:val="23"/>
          <w:szCs w:val="23"/>
        </w:rPr>
        <w:t>Q:  Should mentors use a “tough love” approach?</w:t>
      </w:r>
    </w:p>
    <w:p w:rsidR="00C03838" w:rsidRPr="00C03838" w:rsidRDefault="00C03838" w:rsidP="00C03838">
      <w:pPr>
        <w:spacing w:after="0" w:line="240" w:lineRule="auto"/>
        <w:rPr>
          <w:rFonts w:eastAsia="Times New Roman" w:cs="Times New Roman"/>
          <w:sz w:val="23"/>
          <w:szCs w:val="23"/>
        </w:rPr>
      </w:pPr>
      <w:r w:rsidRPr="00C03838">
        <w:rPr>
          <w:rFonts w:eastAsia="Times New Roman" w:cs="Calibri"/>
          <w:b/>
          <w:bCs/>
          <w:color w:val="000000"/>
          <w:sz w:val="23"/>
          <w:szCs w:val="23"/>
        </w:rPr>
        <w:t>A:  </w:t>
      </w:r>
      <w:r w:rsidRPr="00C03838">
        <w:rPr>
          <w:rFonts w:eastAsia="Times New Roman" w:cs="Calibri"/>
          <w:color w:val="000000"/>
          <w:sz w:val="23"/>
          <w:szCs w:val="23"/>
        </w:rPr>
        <w:t>Although a mentor may believe it will better help a participant, this approach is counterproductive to a participant’s recovery.  A strengths-based approach that encourages and motivates participants is preferable.  </w:t>
      </w:r>
    </w:p>
    <w:p w:rsidR="00F1094C" w:rsidRPr="009E3533" w:rsidRDefault="00F1094C">
      <w:pPr>
        <w:rPr>
          <w:sz w:val="23"/>
          <w:szCs w:val="23"/>
        </w:rPr>
      </w:pPr>
    </w:p>
    <w:sectPr w:rsidR="00F1094C" w:rsidRPr="009E3533" w:rsidSect="005A6768">
      <w:pgSz w:w="12240" w:h="15840"/>
      <w:pgMar w:top="90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4CE"/>
    <w:multiLevelType w:val="hybridMultilevel"/>
    <w:tmpl w:val="B028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43174"/>
    <w:multiLevelType w:val="multilevel"/>
    <w:tmpl w:val="DFE2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4157B"/>
    <w:multiLevelType w:val="multilevel"/>
    <w:tmpl w:val="8BE6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92932"/>
    <w:multiLevelType w:val="multilevel"/>
    <w:tmpl w:val="30AE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979CB"/>
    <w:multiLevelType w:val="hybridMultilevel"/>
    <w:tmpl w:val="52D07F04"/>
    <w:lvl w:ilvl="0" w:tplc="D94E24E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12414"/>
    <w:multiLevelType w:val="multilevel"/>
    <w:tmpl w:val="7B86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C2166"/>
    <w:multiLevelType w:val="hybridMultilevel"/>
    <w:tmpl w:val="1ECE2E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A6202"/>
    <w:multiLevelType w:val="multilevel"/>
    <w:tmpl w:val="7414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AB30B5"/>
    <w:multiLevelType w:val="hybridMultilevel"/>
    <w:tmpl w:val="B2840F90"/>
    <w:lvl w:ilvl="0" w:tplc="D94E24E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050BF"/>
    <w:multiLevelType w:val="multilevel"/>
    <w:tmpl w:val="CD36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10D3E"/>
    <w:multiLevelType w:val="multilevel"/>
    <w:tmpl w:val="84AA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5B76EC"/>
    <w:multiLevelType w:val="multilevel"/>
    <w:tmpl w:val="1AA2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C8142F"/>
    <w:multiLevelType w:val="multilevel"/>
    <w:tmpl w:val="FD26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6779A6"/>
    <w:multiLevelType w:val="multilevel"/>
    <w:tmpl w:val="47BA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F006DF"/>
    <w:multiLevelType w:val="multilevel"/>
    <w:tmpl w:val="873C91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2E097F"/>
    <w:multiLevelType w:val="multilevel"/>
    <w:tmpl w:val="060AF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F13B3D"/>
    <w:multiLevelType w:val="multilevel"/>
    <w:tmpl w:val="A414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922A3A"/>
    <w:multiLevelType w:val="multilevel"/>
    <w:tmpl w:val="5D3C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0C56FC"/>
    <w:multiLevelType w:val="multilevel"/>
    <w:tmpl w:val="7BC46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9B7916"/>
    <w:multiLevelType w:val="multilevel"/>
    <w:tmpl w:val="365CE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5C53F6"/>
    <w:multiLevelType w:val="multilevel"/>
    <w:tmpl w:val="93E2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4701FB"/>
    <w:multiLevelType w:val="multilevel"/>
    <w:tmpl w:val="7704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10"/>
  </w:num>
  <w:num w:numId="4">
    <w:abstractNumId w:val="3"/>
  </w:num>
  <w:num w:numId="5">
    <w:abstractNumId w:val="18"/>
    <w:lvlOverride w:ilvl="1">
      <w:lvl w:ilvl="1">
        <w:numFmt w:val="bullet"/>
        <w:lvlText w:val=""/>
        <w:lvlJc w:val="left"/>
        <w:pPr>
          <w:tabs>
            <w:tab w:val="num" w:pos="1440"/>
          </w:tabs>
          <w:ind w:left="1440" w:hanging="360"/>
        </w:pPr>
        <w:rPr>
          <w:rFonts w:ascii="Symbol" w:hAnsi="Symbol" w:hint="default"/>
          <w:sz w:val="20"/>
        </w:rPr>
      </w:lvl>
    </w:lvlOverride>
  </w:num>
  <w:num w:numId="6">
    <w:abstractNumId w:val="19"/>
    <w:lvlOverride w:ilvl="1">
      <w:lvl w:ilvl="1">
        <w:numFmt w:val="bullet"/>
        <w:lvlText w:val=""/>
        <w:lvlJc w:val="left"/>
        <w:pPr>
          <w:tabs>
            <w:tab w:val="num" w:pos="1440"/>
          </w:tabs>
          <w:ind w:left="1440" w:hanging="360"/>
        </w:pPr>
        <w:rPr>
          <w:rFonts w:ascii="Symbol" w:hAnsi="Symbol" w:hint="default"/>
          <w:sz w:val="20"/>
        </w:rPr>
      </w:lvl>
    </w:lvlOverride>
  </w:num>
  <w:num w:numId="7">
    <w:abstractNumId w:val="21"/>
  </w:num>
  <w:num w:numId="8">
    <w:abstractNumId w:val="5"/>
  </w:num>
  <w:num w:numId="9">
    <w:abstractNumId w:val="15"/>
    <w:lvlOverride w:ilvl="1">
      <w:lvl w:ilvl="1">
        <w:numFmt w:val="bullet"/>
        <w:lvlText w:val=""/>
        <w:lvlJc w:val="left"/>
        <w:pPr>
          <w:tabs>
            <w:tab w:val="num" w:pos="1440"/>
          </w:tabs>
          <w:ind w:left="1440" w:hanging="360"/>
        </w:pPr>
        <w:rPr>
          <w:rFonts w:ascii="Symbol" w:hAnsi="Symbol" w:hint="default"/>
          <w:sz w:val="20"/>
        </w:rPr>
      </w:lvl>
    </w:lvlOverride>
  </w:num>
  <w:num w:numId="10">
    <w:abstractNumId w:val="16"/>
  </w:num>
  <w:num w:numId="11">
    <w:abstractNumId w:val="13"/>
  </w:num>
  <w:num w:numId="12">
    <w:abstractNumId w:val="17"/>
  </w:num>
  <w:num w:numId="13">
    <w:abstractNumId w:val="20"/>
  </w:num>
  <w:num w:numId="14">
    <w:abstractNumId w:val="1"/>
  </w:num>
  <w:num w:numId="15">
    <w:abstractNumId w:val="11"/>
  </w:num>
  <w:num w:numId="16">
    <w:abstractNumId w:val="2"/>
  </w:num>
  <w:num w:numId="17">
    <w:abstractNumId w:val="9"/>
  </w:num>
  <w:num w:numId="18">
    <w:abstractNumId w:val="7"/>
  </w:num>
  <w:num w:numId="19">
    <w:abstractNumId w:val="4"/>
  </w:num>
  <w:num w:numId="20">
    <w:abstractNumId w:val="8"/>
  </w:num>
  <w:num w:numId="21">
    <w:abstractNumId w:val="6"/>
  </w:num>
  <w:num w:numId="22">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838"/>
    <w:rsid w:val="00026F69"/>
    <w:rsid w:val="00037598"/>
    <w:rsid w:val="00220598"/>
    <w:rsid w:val="00227AC1"/>
    <w:rsid w:val="002E4CF9"/>
    <w:rsid w:val="00325650"/>
    <w:rsid w:val="00332CFC"/>
    <w:rsid w:val="00350323"/>
    <w:rsid w:val="004146FF"/>
    <w:rsid w:val="00454CAC"/>
    <w:rsid w:val="00461607"/>
    <w:rsid w:val="005116A7"/>
    <w:rsid w:val="005A6768"/>
    <w:rsid w:val="00680FCA"/>
    <w:rsid w:val="006A22CD"/>
    <w:rsid w:val="006A62C4"/>
    <w:rsid w:val="007259EB"/>
    <w:rsid w:val="00815F1A"/>
    <w:rsid w:val="008929E7"/>
    <w:rsid w:val="008C664E"/>
    <w:rsid w:val="0091195D"/>
    <w:rsid w:val="00921093"/>
    <w:rsid w:val="00967D7C"/>
    <w:rsid w:val="009E3533"/>
    <w:rsid w:val="00A1101A"/>
    <w:rsid w:val="00A77C85"/>
    <w:rsid w:val="00AD10CB"/>
    <w:rsid w:val="00C03754"/>
    <w:rsid w:val="00C03838"/>
    <w:rsid w:val="00C84EC7"/>
    <w:rsid w:val="00D8451C"/>
    <w:rsid w:val="00EC38E2"/>
    <w:rsid w:val="00F1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B1C5"/>
  <w15:chartTrackingRefBased/>
  <w15:docId w15:val="{BBFDFD1F-9E65-402F-A449-F42CF3882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838"/>
    <w:pPr>
      <w:ind w:left="720"/>
      <w:contextualSpacing/>
    </w:pPr>
  </w:style>
  <w:style w:type="paragraph" w:styleId="BalloonText">
    <w:name w:val="Balloon Text"/>
    <w:basedOn w:val="Normal"/>
    <w:link w:val="BalloonTextChar"/>
    <w:uiPriority w:val="99"/>
    <w:semiHidden/>
    <w:unhideWhenUsed/>
    <w:rsid w:val="00AD1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0CB"/>
    <w:rPr>
      <w:rFonts w:ascii="Segoe UI" w:hAnsi="Segoe UI" w:cs="Segoe UI"/>
      <w:sz w:val="18"/>
      <w:szCs w:val="18"/>
    </w:rPr>
  </w:style>
  <w:style w:type="character" w:styleId="Hyperlink">
    <w:name w:val="Hyperlink"/>
    <w:basedOn w:val="DefaultParagraphFont"/>
    <w:uiPriority w:val="99"/>
    <w:unhideWhenUsed/>
    <w:rsid w:val="002205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469449">
      <w:bodyDiv w:val="1"/>
      <w:marLeft w:val="0"/>
      <w:marRight w:val="0"/>
      <w:marTop w:val="0"/>
      <w:marBottom w:val="0"/>
      <w:divBdr>
        <w:top w:val="none" w:sz="0" w:space="0" w:color="auto"/>
        <w:left w:val="none" w:sz="0" w:space="0" w:color="auto"/>
        <w:bottom w:val="none" w:sz="0" w:space="0" w:color="auto"/>
        <w:right w:val="none" w:sz="0" w:space="0" w:color="auto"/>
      </w:divBdr>
      <w:divsChild>
        <w:div w:id="778840376">
          <w:marLeft w:val="-108"/>
          <w:marRight w:val="0"/>
          <w:marTop w:val="0"/>
          <w:marBottom w:val="0"/>
          <w:divBdr>
            <w:top w:val="none" w:sz="0" w:space="0" w:color="auto"/>
            <w:left w:val="none" w:sz="0" w:space="0" w:color="auto"/>
            <w:bottom w:val="none" w:sz="0" w:space="0" w:color="auto"/>
            <w:right w:val="none" w:sz="0" w:space="0" w:color="auto"/>
          </w:divBdr>
        </w:div>
        <w:div w:id="1890220979">
          <w:marLeft w:val="-144"/>
          <w:marRight w:val="0"/>
          <w:marTop w:val="0"/>
          <w:marBottom w:val="0"/>
          <w:divBdr>
            <w:top w:val="none" w:sz="0" w:space="0" w:color="auto"/>
            <w:left w:val="none" w:sz="0" w:space="0" w:color="auto"/>
            <w:bottom w:val="none" w:sz="0" w:space="0" w:color="auto"/>
            <w:right w:val="none" w:sz="0" w:space="0" w:color="auto"/>
          </w:divBdr>
        </w:div>
        <w:div w:id="1875459310">
          <w:marLeft w:val="0"/>
          <w:marRight w:val="0"/>
          <w:marTop w:val="0"/>
          <w:marBottom w:val="0"/>
          <w:divBdr>
            <w:top w:val="none" w:sz="0" w:space="0" w:color="auto"/>
            <w:left w:val="none" w:sz="0" w:space="0" w:color="auto"/>
            <w:bottom w:val="none" w:sz="0" w:space="0" w:color="auto"/>
            <w:right w:val="none" w:sz="0" w:space="0" w:color="auto"/>
          </w:divBdr>
        </w:div>
        <w:div w:id="1176921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vtcmentorblountc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33C4A-19C2-4AB0-8C7B-A93E55DCC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12</Pages>
  <Words>2288</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Watson</dc:creator>
  <cp:keywords/>
  <dc:description/>
  <cp:lastModifiedBy>Heather Watson</cp:lastModifiedBy>
  <cp:revision>22</cp:revision>
  <cp:lastPrinted>2018-02-01T20:53:00Z</cp:lastPrinted>
  <dcterms:created xsi:type="dcterms:W3CDTF">2018-01-23T19:15:00Z</dcterms:created>
  <dcterms:modified xsi:type="dcterms:W3CDTF">2018-02-23T19:22:00Z</dcterms:modified>
</cp:coreProperties>
</file>